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华文中宋" w:hAnsi="华文中宋" w:eastAsia="华文中宋" w:cs="华文中宋"/>
          <w:b w:val="0"/>
          <w:bCs w:val="0"/>
          <w:sz w:val="44"/>
          <w:szCs w:val="44"/>
        </w:rPr>
      </w:pPr>
      <w:r>
        <w:rPr>
          <w:rFonts w:hint="eastAsia" w:ascii="华文中宋" w:hAnsi="华文中宋" w:eastAsia="华文中宋" w:cs="华文中宋"/>
          <w:b w:val="0"/>
          <w:bCs w:val="0"/>
          <w:sz w:val="44"/>
          <w:szCs w:val="44"/>
        </w:rPr>
        <w:t>202</w:t>
      </w:r>
      <w:r>
        <w:rPr>
          <w:rFonts w:hint="eastAsia" w:ascii="华文中宋" w:hAnsi="华文中宋" w:eastAsia="华文中宋" w:cs="华文中宋"/>
          <w:b w:val="0"/>
          <w:bCs w:val="0"/>
          <w:sz w:val="44"/>
          <w:szCs w:val="44"/>
          <w:lang w:val="en-US" w:eastAsia="zh-CN"/>
        </w:rPr>
        <w:t>2</w:t>
      </w:r>
      <w:r>
        <w:rPr>
          <w:rFonts w:hint="eastAsia" w:ascii="华文中宋" w:hAnsi="华文中宋" w:eastAsia="华文中宋" w:cs="华文中宋"/>
          <w:b w:val="0"/>
          <w:bCs w:val="0"/>
          <w:sz w:val="44"/>
          <w:szCs w:val="44"/>
        </w:rPr>
        <w:t>年度</w:t>
      </w:r>
      <w:r>
        <w:rPr>
          <w:rFonts w:hint="eastAsia" w:ascii="华文中宋" w:hAnsi="华文中宋" w:eastAsia="华文中宋" w:cs="华文中宋"/>
          <w:b w:val="0"/>
          <w:bCs w:val="0"/>
          <w:sz w:val="44"/>
          <w:szCs w:val="44"/>
          <w:lang w:eastAsia="zh-CN"/>
        </w:rPr>
        <w:t>永州市</w:t>
      </w:r>
      <w:r>
        <w:rPr>
          <w:rFonts w:hint="eastAsia" w:ascii="华文中宋" w:hAnsi="华文中宋" w:eastAsia="华文中宋" w:cs="华文中宋"/>
          <w:b w:val="0"/>
          <w:bCs w:val="0"/>
          <w:sz w:val="44"/>
          <w:szCs w:val="44"/>
        </w:rPr>
        <w:t>零陵区政府预算</w:t>
      </w:r>
    </w:p>
    <w:p>
      <w:pPr>
        <w:numPr>
          <w:ilvl w:val="0"/>
          <w:numId w:val="0"/>
        </w:numPr>
        <w:jc w:val="center"/>
        <w:rPr>
          <w:rFonts w:hint="eastAsia" w:ascii="华文中宋" w:hAnsi="华文中宋" w:eastAsia="华文中宋" w:cs="华文中宋"/>
          <w:b w:val="0"/>
          <w:bCs w:val="0"/>
          <w:sz w:val="44"/>
          <w:szCs w:val="44"/>
          <w:lang w:val="en-US" w:eastAsia="zh-CN"/>
        </w:rPr>
      </w:pPr>
      <w:r>
        <w:rPr>
          <w:rFonts w:hint="eastAsia" w:ascii="华文中宋" w:hAnsi="华文中宋" w:eastAsia="华文中宋" w:cs="华文中宋"/>
          <w:b w:val="0"/>
          <w:bCs w:val="0"/>
          <w:sz w:val="44"/>
          <w:szCs w:val="44"/>
          <w:lang w:val="en-US" w:eastAsia="zh-CN"/>
        </w:rPr>
        <w:t>重要事项说明</w:t>
      </w:r>
    </w:p>
    <w:p>
      <w:pPr>
        <w:numPr>
          <w:ilvl w:val="0"/>
          <w:numId w:val="0"/>
        </w:numPr>
        <w:jc w:val="center"/>
        <w:rPr>
          <w:rFonts w:hint="eastAsia" w:ascii="华文中宋" w:hAnsi="华文中宋" w:eastAsia="华文中宋" w:cs="华文中宋"/>
          <w:b w:val="0"/>
          <w:bCs w:val="0"/>
          <w:sz w:val="44"/>
          <w:szCs w:val="44"/>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一般公共预算收入预算的说明</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年地方一般公共预算财政收入</w:t>
      </w:r>
      <w:r>
        <w:rPr>
          <w:rFonts w:hint="eastAsia" w:ascii="仿宋" w:hAnsi="仿宋" w:eastAsia="仿宋" w:cs="仿宋"/>
          <w:sz w:val="32"/>
          <w:szCs w:val="32"/>
          <w:lang w:val="en-US" w:eastAsia="zh-CN"/>
        </w:rPr>
        <w:t>132700</w:t>
      </w:r>
      <w:r>
        <w:rPr>
          <w:rFonts w:hint="eastAsia" w:ascii="仿宋" w:hAnsi="仿宋" w:eastAsia="仿宋" w:cs="仿宋"/>
          <w:sz w:val="32"/>
          <w:szCs w:val="32"/>
        </w:rPr>
        <w:t>万元，同比增加</w:t>
      </w:r>
      <w:r>
        <w:rPr>
          <w:rFonts w:hint="eastAsia" w:ascii="仿宋" w:hAnsi="仿宋" w:eastAsia="仿宋" w:cs="仿宋"/>
          <w:sz w:val="32"/>
          <w:szCs w:val="32"/>
          <w:lang w:val="en-US" w:eastAsia="zh-CN"/>
        </w:rPr>
        <w:t>9820</w:t>
      </w:r>
      <w:r>
        <w:rPr>
          <w:rFonts w:hint="eastAsia" w:ascii="仿宋" w:hAnsi="仿宋" w:eastAsia="仿宋" w:cs="仿宋"/>
          <w:sz w:val="32"/>
          <w:szCs w:val="32"/>
        </w:rPr>
        <w:t>万元，增长</w:t>
      </w:r>
      <w:r>
        <w:rPr>
          <w:rFonts w:hint="eastAsia" w:ascii="仿宋" w:hAnsi="仿宋" w:eastAsia="仿宋" w:cs="仿宋"/>
          <w:sz w:val="32"/>
          <w:szCs w:val="32"/>
          <w:lang w:val="en-US" w:eastAsia="zh-CN"/>
        </w:rPr>
        <w:t>8</w:t>
      </w:r>
      <w:r>
        <w:rPr>
          <w:rFonts w:hint="eastAsia" w:ascii="仿宋" w:hAnsi="仿宋" w:eastAsia="仿宋" w:cs="仿宋"/>
          <w:sz w:val="32"/>
          <w:szCs w:val="32"/>
        </w:rPr>
        <w:t>%。根据中央、省提前告知、下达以及往年收入情况，202</w:t>
      </w:r>
      <w:r>
        <w:rPr>
          <w:rFonts w:hint="eastAsia" w:ascii="仿宋" w:hAnsi="仿宋" w:eastAsia="仿宋" w:cs="仿宋"/>
          <w:sz w:val="32"/>
          <w:szCs w:val="32"/>
          <w:lang w:val="en-US" w:eastAsia="zh-CN"/>
        </w:rPr>
        <w:t>2</w:t>
      </w:r>
      <w:r>
        <w:rPr>
          <w:rFonts w:hint="eastAsia" w:ascii="仿宋" w:hAnsi="仿宋" w:eastAsia="仿宋" w:cs="仿宋"/>
          <w:sz w:val="32"/>
          <w:szCs w:val="32"/>
        </w:rPr>
        <w:t>年上级转移支付收入预算安排24</w:t>
      </w:r>
      <w:r>
        <w:rPr>
          <w:rFonts w:hint="eastAsia" w:ascii="仿宋" w:hAnsi="仿宋" w:eastAsia="仿宋" w:cs="仿宋"/>
          <w:sz w:val="32"/>
          <w:szCs w:val="32"/>
          <w:lang w:val="en-US" w:eastAsia="zh-CN"/>
        </w:rPr>
        <w:t>5500</w:t>
      </w:r>
      <w:r>
        <w:rPr>
          <w:rFonts w:hint="eastAsia" w:ascii="仿宋" w:hAnsi="仿宋" w:eastAsia="仿宋" w:cs="仿宋"/>
          <w:sz w:val="32"/>
          <w:szCs w:val="32"/>
        </w:rPr>
        <w:t>万元（其中：返还性收入</w:t>
      </w:r>
      <w:r>
        <w:rPr>
          <w:rFonts w:hint="eastAsia" w:ascii="仿宋" w:hAnsi="仿宋" w:eastAsia="仿宋" w:cs="仿宋"/>
          <w:sz w:val="32"/>
          <w:szCs w:val="32"/>
          <w:lang w:val="en-US" w:eastAsia="zh-CN"/>
        </w:rPr>
        <w:t>9349</w:t>
      </w:r>
      <w:r>
        <w:rPr>
          <w:rFonts w:hint="eastAsia" w:ascii="仿宋" w:hAnsi="仿宋" w:eastAsia="仿宋" w:cs="仿宋"/>
          <w:sz w:val="32"/>
          <w:szCs w:val="32"/>
        </w:rPr>
        <w:t>万元、一般性转移支付收入</w:t>
      </w:r>
      <w:r>
        <w:rPr>
          <w:rFonts w:hint="eastAsia" w:ascii="仿宋" w:hAnsi="仿宋" w:eastAsia="仿宋" w:cs="仿宋"/>
          <w:sz w:val="32"/>
          <w:szCs w:val="32"/>
          <w:lang w:val="en-US" w:eastAsia="zh-CN"/>
        </w:rPr>
        <w:t>197331</w:t>
      </w:r>
      <w:r>
        <w:rPr>
          <w:rFonts w:hint="eastAsia" w:ascii="仿宋" w:hAnsi="仿宋" w:eastAsia="仿宋" w:cs="仿宋"/>
          <w:sz w:val="32"/>
          <w:szCs w:val="32"/>
        </w:rPr>
        <w:t>万元、专项转移支付收入</w:t>
      </w:r>
      <w:r>
        <w:rPr>
          <w:rFonts w:hint="eastAsia" w:ascii="仿宋" w:hAnsi="仿宋" w:eastAsia="仿宋" w:cs="仿宋"/>
          <w:sz w:val="32"/>
          <w:szCs w:val="32"/>
          <w:lang w:val="en-US" w:eastAsia="zh-CN"/>
        </w:rPr>
        <w:t>38820</w:t>
      </w:r>
      <w:r>
        <w:rPr>
          <w:rFonts w:hint="eastAsia" w:ascii="仿宋" w:hAnsi="仿宋" w:eastAsia="仿宋" w:cs="仿宋"/>
          <w:sz w:val="32"/>
          <w:szCs w:val="32"/>
        </w:rPr>
        <w:t>万元）。202</w:t>
      </w:r>
      <w:r>
        <w:rPr>
          <w:rFonts w:hint="eastAsia" w:ascii="仿宋" w:hAnsi="仿宋" w:eastAsia="仿宋" w:cs="仿宋"/>
          <w:sz w:val="32"/>
          <w:szCs w:val="32"/>
          <w:lang w:val="en-US" w:eastAsia="zh-CN"/>
        </w:rPr>
        <w:t>2</w:t>
      </w:r>
      <w:r>
        <w:rPr>
          <w:rFonts w:hint="eastAsia" w:ascii="仿宋" w:hAnsi="仿宋" w:eastAsia="仿宋" w:cs="仿宋"/>
          <w:sz w:val="32"/>
          <w:szCs w:val="32"/>
        </w:rPr>
        <w:t>年地方一般公共预算收入</w:t>
      </w:r>
      <w:r>
        <w:rPr>
          <w:rFonts w:hint="eastAsia" w:ascii="仿宋" w:hAnsi="仿宋" w:eastAsia="仿宋" w:cs="仿宋"/>
          <w:sz w:val="32"/>
          <w:szCs w:val="32"/>
          <w:lang w:val="en-US" w:eastAsia="zh-CN"/>
        </w:rPr>
        <w:t>132700</w:t>
      </w:r>
      <w:r>
        <w:rPr>
          <w:rFonts w:hint="eastAsia" w:ascii="仿宋" w:hAnsi="仿宋" w:eastAsia="仿宋" w:cs="仿宋"/>
          <w:sz w:val="32"/>
          <w:szCs w:val="32"/>
          <w:highlight w:val="none"/>
        </w:rPr>
        <w:t>万元，加上上级转移支付收入</w:t>
      </w:r>
      <w:r>
        <w:rPr>
          <w:rFonts w:hint="eastAsia" w:ascii="仿宋" w:hAnsi="仿宋" w:eastAsia="仿宋" w:cs="仿宋"/>
          <w:sz w:val="32"/>
          <w:szCs w:val="32"/>
          <w:highlight w:val="none"/>
          <w:lang w:val="en-US" w:eastAsia="zh-CN"/>
        </w:rPr>
        <w:t>245500</w:t>
      </w:r>
      <w:r>
        <w:rPr>
          <w:rFonts w:hint="eastAsia" w:ascii="仿宋" w:hAnsi="仿宋" w:eastAsia="仿宋" w:cs="仿宋"/>
          <w:sz w:val="32"/>
          <w:szCs w:val="32"/>
          <w:highlight w:val="none"/>
        </w:rPr>
        <w:t>元，调入资金</w:t>
      </w:r>
      <w:r>
        <w:rPr>
          <w:rFonts w:hint="eastAsia" w:ascii="仿宋" w:hAnsi="仿宋" w:eastAsia="仿宋" w:cs="仿宋"/>
          <w:sz w:val="32"/>
          <w:szCs w:val="32"/>
          <w:highlight w:val="none"/>
          <w:lang w:val="en-US" w:eastAsia="zh-CN"/>
        </w:rPr>
        <w:t>89060</w:t>
      </w:r>
      <w:r>
        <w:rPr>
          <w:rFonts w:hint="eastAsia" w:ascii="仿宋" w:hAnsi="仿宋" w:eastAsia="仿宋" w:cs="仿宋"/>
          <w:sz w:val="32"/>
          <w:szCs w:val="32"/>
          <w:highlight w:val="none"/>
        </w:rPr>
        <w:t>万元（政府基金调入）, 再融资债券收入</w:t>
      </w:r>
      <w:r>
        <w:rPr>
          <w:rFonts w:hint="eastAsia" w:ascii="仿宋" w:hAnsi="仿宋" w:eastAsia="仿宋" w:cs="仿宋"/>
          <w:sz w:val="32"/>
          <w:szCs w:val="32"/>
          <w:highlight w:val="none"/>
          <w:lang w:val="en-US" w:eastAsia="zh-CN"/>
        </w:rPr>
        <w:t>41500</w:t>
      </w:r>
      <w:r>
        <w:rPr>
          <w:rFonts w:hint="eastAsia" w:ascii="仿宋" w:hAnsi="仿宋" w:eastAsia="仿宋" w:cs="仿宋"/>
          <w:sz w:val="32"/>
          <w:szCs w:val="32"/>
          <w:highlight w:val="none"/>
        </w:rPr>
        <w:t>万元，合计一般公共预算总收入</w:t>
      </w:r>
      <w:r>
        <w:rPr>
          <w:rFonts w:hint="eastAsia" w:ascii="仿宋" w:hAnsi="仿宋" w:eastAsia="仿宋" w:cs="仿宋"/>
          <w:sz w:val="32"/>
          <w:szCs w:val="32"/>
          <w:highlight w:val="none"/>
          <w:lang w:val="en-US" w:eastAsia="zh-CN"/>
        </w:rPr>
        <w:t>508760</w:t>
      </w:r>
      <w:r>
        <w:rPr>
          <w:rFonts w:hint="eastAsia" w:ascii="仿宋" w:hAnsi="仿宋" w:eastAsia="仿宋" w:cs="仿宋"/>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一般公共预算支出预算的说明</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2022年区本级一般公共财政预算支出为</w:t>
      </w:r>
      <w:r>
        <w:rPr>
          <w:rFonts w:hint="eastAsia" w:ascii="仿宋" w:hAnsi="仿宋" w:eastAsia="仿宋" w:cs="仿宋"/>
          <w:sz w:val="32"/>
          <w:szCs w:val="32"/>
          <w:highlight w:val="none"/>
          <w:lang w:val="en-US" w:eastAsia="zh-CN"/>
        </w:rPr>
        <w:t>314040</w:t>
      </w:r>
      <w:r>
        <w:rPr>
          <w:rFonts w:hint="eastAsia" w:ascii="仿宋" w:hAnsi="仿宋" w:eastAsia="仿宋" w:cs="仿宋"/>
          <w:sz w:val="32"/>
          <w:szCs w:val="32"/>
          <w:lang w:val="en-US" w:eastAsia="zh-CN"/>
        </w:rPr>
        <w:t>万元。</w:t>
      </w:r>
      <w:r>
        <w:rPr>
          <w:rFonts w:hint="eastAsia" w:ascii="仿宋" w:hAnsi="仿宋" w:eastAsia="仿宋" w:cs="仿宋"/>
          <w:sz w:val="32"/>
          <w:szCs w:val="32"/>
        </w:rPr>
        <w:t>按照省财政厅对财政预算的审查要求，为体现预算安排的完整性，将预计的上级转移支付收入列入本级财政预算部分。</w:t>
      </w:r>
      <w:r>
        <w:rPr>
          <w:rFonts w:hint="eastAsia" w:ascii="仿宋" w:hAnsi="仿宋" w:eastAsia="仿宋" w:cs="仿宋"/>
          <w:sz w:val="32"/>
          <w:szCs w:val="32"/>
          <w:lang w:val="en-US" w:eastAsia="zh-CN"/>
        </w:rPr>
        <w:t>2022</w:t>
      </w:r>
      <w:r>
        <w:rPr>
          <w:rFonts w:hint="eastAsia" w:ascii="仿宋" w:hAnsi="仿宋" w:eastAsia="仿宋" w:cs="仿宋"/>
          <w:sz w:val="32"/>
          <w:szCs w:val="32"/>
        </w:rPr>
        <w:t>年上级转移支付收入预计应列收列支的总额为</w:t>
      </w:r>
      <w:r>
        <w:rPr>
          <w:rFonts w:hint="eastAsia" w:ascii="仿宋" w:hAnsi="仿宋" w:eastAsia="仿宋" w:cs="仿宋"/>
          <w:sz w:val="32"/>
          <w:szCs w:val="32"/>
          <w:highlight w:val="none"/>
          <w:lang w:val="en-US" w:eastAsia="zh-CN"/>
        </w:rPr>
        <w:t>149120万元</w:t>
      </w:r>
      <w:r>
        <w:rPr>
          <w:rFonts w:hint="eastAsia" w:ascii="仿宋" w:hAnsi="仿宋" w:eastAsia="仿宋" w:cs="仿宋"/>
          <w:sz w:val="32"/>
          <w:szCs w:val="32"/>
        </w:rPr>
        <w:t>，分别列入了相应支出科目</w:t>
      </w:r>
      <w:r>
        <w:rPr>
          <w:rFonts w:hint="eastAsia" w:ascii="仿宋" w:hAnsi="仿宋" w:eastAsia="仿宋" w:cs="仿宋"/>
          <w:sz w:val="32"/>
          <w:szCs w:val="32"/>
          <w:lang w:eastAsia="zh-CN"/>
        </w:rPr>
        <w:t>，</w:t>
      </w:r>
      <w:r>
        <w:rPr>
          <w:rFonts w:hint="eastAsia" w:ascii="仿宋" w:hAnsi="仿宋" w:eastAsia="仿宋" w:cs="仿宋"/>
          <w:sz w:val="32"/>
          <w:szCs w:val="32"/>
        </w:rPr>
        <w:t>一般公共财政预算支出</w:t>
      </w:r>
      <w:r>
        <w:rPr>
          <w:rFonts w:hint="eastAsia" w:ascii="仿宋" w:hAnsi="仿宋" w:eastAsia="仿宋" w:cs="仿宋"/>
          <w:sz w:val="32"/>
          <w:szCs w:val="32"/>
          <w:lang w:eastAsia="zh-CN"/>
        </w:rPr>
        <w:t>合计</w:t>
      </w:r>
      <w:r>
        <w:rPr>
          <w:rFonts w:hint="eastAsia" w:ascii="仿宋" w:hAnsi="仿宋" w:eastAsia="仿宋" w:cs="仿宋"/>
          <w:sz w:val="32"/>
          <w:szCs w:val="32"/>
          <w:lang w:val="en-US" w:eastAsia="zh-CN"/>
        </w:rPr>
        <w:t>463160</w:t>
      </w:r>
      <w:r>
        <w:rPr>
          <w:rFonts w:hint="eastAsia" w:ascii="仿宋" w:hAnsi="仿宋" w:eastAsia="仿宋" w:cs="仿宋"/>
          <w:sz w:val="32"/>
          <w:szCs w:val="32"/>
          <w:lang w:eastAsia="zh-CN"/>
        </w:rPr>
        <w:t>万</w:t>
      </w:r>
      <w:r>
        <w:rPr>
          <w:rFonts w:hint="eastAsia" w:ascii="仿宋" w:hAnsi="仿宋" w:eastAsia="仿宋" w:cs="仿宋"/>
          <w:sz w:val="32"/>
          <w:szCs w:val="32"/>
        </w:rPr>
        <w:t>元</w:t>
      </w:r>
      <w:r>
        <w:rPr>
          <w:rFonts w:hint="eastAsia" w:ascii="仿宋" w:hAnsi="仿宋" w:eastAsia="仿宋" w:cs="仿宋"/>
          <w:sz w:val="32"/>
          <w:szCs w:val="32"/>
          <w:lang w:eastAsia="zh-CN"/>
        </w:rPr>
        <w:t>。加上上解支出</w:t>
      </w:r>
      <w:r>
        <w:rPr>
          <w:rFonts w:hint="eastAsia" w:ascii="仿宋" w:hAnsi="仿宋" w:eastAsia="仿宋" w:cs="仿宋"/>
          <w:sz w:val="32"/>
          <w:szCs w:val="32"/>
          <w:lang w:val="en-US" w:eastAsia="zh-CN"/>
        </w:rPr>
        <w:t>4100</w:t>
      </w:r>
      <w:r>
        <w:rPr>
          <w:rFonts w:hint="eastAsia" w:ascii="仿宋" w:hAnsi="仿宋" w:eastAsia="仿宋" w:cs="仿宋"/>
          <w:sz w:val="32"/>
          <w:szCs w:val="32"/>
          <w:lang w:eastAsia="zh-CN"/>
        </w:rPr>
        <w:t>万元，债券还本支出</w:t>
      </w:r>
      <w:r>
        <w:rPr>
          <w:rFonts w:hint="eastAsia" w:ascii="仿宋" w:hAnsi="仿宋" w:eastAsia="仿宋" w:cs="仿宋"/>
          <w:sz w:val="32"/>
          <w:szCs w:val="32"/>
          <w:lang w:val="en-US" w:eastAsia="zh-CN"/>
        </w:rPr>
        <w:t>41500</w:t>
      </w:r>
      <w:r>
        <w:rPr>
          <w:rFonts w:hint="eastAsia" w:ascii="仿宋" w:hAnsi="仿宋" w:eastAsia="仿宋" w:cs="仿宋"/>
          <w:sz w:val="32"/>
          <w:szCs w:val="32"/>
          <w:lang w:eastAsia="zh-CN"/>
        </w:rPr>
        <w:t>万元，一般公共预算总支出</w:t>
      </w:r>
      <w:r>
        <w:rPr>
          <w:rFonts w:hint="eastAsia" w:ascii="仿宋" w:hAnsi="仿宋" w:eastAsia="仿宋" w:cs="仿宋"/>
          <w:sz w:val="32"/>
          <w:szCs w:val="32"/>
          <w:lang w:val="en-US" w:eastAsia="zh-CN"/>
        </w:rPr>
        <w:t>508760</w:t>
      </w:r>
      <w:r>
        <w:rPr>
          <w:rFonts w:hint="eastAsia" w:ascii="仿宋" w:hAnsi="仿宋" w:eastAsia="仿宋" w:cs="仿宋"/>
          <w:sz w:val="32"/>
          <w:szCs w:val="32"/>
          <w:lang w:eastAsia="zh-CN"/>
        </w:rPr>
        <w:t>万元。</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政府性基金预算的说明</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年政府性基金预算收入安排</w:t>
      </w:r>
      <w:r>
        <w:rPr>
          <w:rFonts w:hint="eastAsia" w:ascii="仿宋" w:hAnsi="仿宋" w:eastAsia="仿宋" w:cs="仿宋"/>
          <w:sz w:val="32"/>
          <w:szCs w:val="32"/>
          <w:lang w:val="en-US" w:eastAsia="zh-CN"/>
        </w:rPr>
        <w:t>303000</w:t>
      </w:r>
      <w:r>
        <w:rPr>
          <w:rFonts w:hint="eastAsia" w:ascii="仿宋" w:hAnsi="仿宋" w:eastAsia="仿宋" w:cs="仿宋"/>
          <w:sz w:val="32"/>
          <w:szCs w:val="32"/>
        </w:rPr>
        <w:t>万元，其中：根据《零陵区政府隐性债务化解实施方案》和土地出让计划预计国有土地出让收入</w:t>
      </w:r>
      <w:r>
        <w:rPr>
          <w:rFonts w:hint="eastAsia" w:ascii="仿宋" w:hAnsi="仿宋" w:eastAsia="仿宋" w:cs="仿宋"/>
          <w:sz w:val="32"/>
          <w:szCs w:val="32"/>
          <w:lang w:val="en-US" w:eastAsia="zh-CN"/>
        </w:rPr>
        <w:t>298000</w:t>
      </w:r>
      <w:r>
        <w:rPr>
          <w:rFonts w:hint="eastAsia" w:ascii="仿宋" w:hAnsi="仿宋" w:eastAsia="仿宋" w:cs="仿宋"/>
          <w:sz w:val="32"/>
          <w:szCs w:val="32"/>
        </w:rPr>
        <w:t>万元；城市基础实施配套收入</w:t>
      </w:r>
      <w:r>
        <w:rPr>
          <w:rFonts w:hint="eastAsia" w:ascii="仿宋" w:hAnsi="仿宋" w:eastAsia="仿宋" w:cs="仿宋"/>
          <w:sz w:val="32"/>
          <w:szCs w:val="32"/>
          <w:lang w:val="en-US" w:eastAsia="zh-CN"/>
        </w:rPr>
        <w:t>5000</w:t>
      </w:r>
      <w:r>
        <w:rPr>
          <w:rFonts w:hint="eastAsia" w:ascii="仿宋" w:hAnsi="仿宋" w:eastAsia="仿宋" w:cs="仿宋"/>
          <w:sz w:val="32"/>
          <w:szCs w:val="32"/>
        </w:rPr>
        <w:t>万元。加上上级补助收入</w:t>
      </w:r>
      <w:r>
        <w:rPr>
          <w:rFonts w:hint="eastAsia" w:ascii="仿宋" w:hAnsi="仿宋" w:eastAsia="仿宋" w:cs="仿宋"/>
          <w:sz w:val="32"/>
          <w:szCs w:val="32"/>
          <w:lang w:val="en-US" w:eastAsia="zh-CN"/>
        </w:rPr>
        <w:t>4000</w:t>
      </w:r>
      <w:r>
        <w:rPr>
          <w:rFonts w:hint="eastAsia" w:ascii="仿宋" w:hAnsi="仿宋" w:eastAsia="仿宋" w:cs="仿宋"/>
          <w:sz w:val="32"/>
          <w:szCs w:val="32"/>
        </w:rPr>
        <w:t>万元，政府性基金收入合计</w:t>
      </w:r>
      <w:r>
        <w:rPr>
          <w:rFonts w:hint="eastAsia" w:ascii="仿宋" w:hAnsi="仿宋" w:eastAsia="仿宋" w:cs="仿宋"/>
          <w:sz w:val="32"/>
          <w:szCs w:val="32"/>
          <w:lang w:val="en-US" w:eastAsia="zh-CN"/>
        </w:rPr>
        <w:t>307000</w:t>
      </w:r>
      <w:r>
        <w:rPr>
          <w:rFonts w:hint="eastAsia" w:ascii="仿宋" w:hAnsi="仿宋" w:eastAsia="仿宋" w:cs="仿宋"/>
          <w:sz w:val="32"/>
          <w:szCs w:val="32"/>
        </w:rPr>
        <w:t>万元。</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按照</w:t>
      </w:r>
      <w:r>
        <w:rPr>
          <w:rFonts w:hint="eastAsia" w:ascii="仿宋" w:hAnsi="仿宋" w:eastAsia="仿宋" w:cs="仿宋"/>
          <w:sz w:val="32"/>
          <w:szCs w:val="32"/>
          <w:lang w:val="en-US" w:eastAsia="zh-CN"/>
        </w:rPr>
        <w:t>基金专款专用的原则，2022年政府性基金预算支出主要用于乡村振兴、隐性债务化解，学位建设、床位建设、滨江新城片区开发、棚改、历史文化名城保护、土地开发及增减挂钩项目等支出207816万元，专项债券利息6057万元，上解支出67万元，上级补助对应支出4000万元，调出到一般公共预算89060万元，支出总计307000万元。</w:t>
      </w:r>
      <w:r>
        <w:rPr>
          <w:rFonts w:hint="eastAsia" w:ascii="仿宋" w:hAnsi="仿宋" w:eastAsia="仿宋" w:cs="仿宋"/>
          <w:sz w:val="32"/>
          <w:szCs w:val="32"/>
        </w:rPr>
        <w:t>当年收支平衡。</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四、国有资本经营预算的说明</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我区无国有资金经营预算。</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五、社保基金预算的说明</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除</w:t>
      </w:r>
      <w:r>
        <w:rPr>
          <w:rFonts w:hint="eastAsia" w:ascii="仿宋" w:hAnsi="仿宋" w:eastAsia="仿宋" w:cs="仿宋"/>
          <w:sz w:val="32"/>
          <w:szCs w:val="32"/>
        </w:rPr>
        <w:t>市级统筹</w:t>
      </w:r>
      <w:r>
        <w:rPr>
          <w:rFonts w:hint="eastAsia" w:ascii="仿宋" w:hAnsi="仿宋" w:eastAsia="仿宋" w:cs="仿宋"/>
          <w:sz w:val="32"/>
          <w:szCs w:val="32"/>
          <w:lang w:val="en-US" w:eastAsia="zh-CN"/>
        </w:rPr>
        <w:t>的</w:t>
      </w:r>
      <w:r>
        <w:rPr>
          <w:rFonts w:hint="eastAsia" w:ascii="仿宋" w:hAnsi="仿宋" w:eastAsia="仿宋" w:cs="仿宋"/>
          <w:sz w:val="32"/>
          <w:szCs w:val="32"/>
        </w:rPr>
        <w:t>职工基本医疗保险基金、居民基本医疗保险基金</w:t>
      </w:r>
      <w:r>
        <w:rPr>
          <w:rFonts w:hint="eastAsia" w:ascii="仿宋" w:hAnsi="仿宋" w:eastAsia="仿宋" w:cs="仿宋"/>
          <w:sz w:val="32"/>
          <w:szCs w:val="32"/>
          <w:lang w:val="en-US" w:eastAsia="zh-CN"/>
        </w:rPr>
        <w:t>外，</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其余</w:t>
      </w:r>
      <w:r>
        <w:rPr>
          <w:rFonts w:hint="eastAsia" w:ascii="仿宋" w:hAnsi="仿宋" w:eastAsia="仿宋" w:cs="仿宋"/>
          <w:sz w:val="32"/>
          <w:szCs w:val="32"/>
        </w:rPr>
        <w:t>三项社会保险基金实际滚存结余为</w:t>
      </w:r>
      <w:r>
        <w:rPr>
          <w:rFonts w:hint="eastAsia" w:ascii="仿宋" w:hAnsi="仿宋" w:eastAsia="仿宋" w:cs="仿宋"/>
          <w:sz w:val="32"/>
          <w:szCs w:val="32"/>
          <w:lang w:val="en-US" w:eastAsia="zh-CN"/>
        </w:rPr>
        <w:t>51555</w:t>
      </w:r>
      <w:r>
        <w:rPr>
          <w:rFonts w:hint="eastAsia" w:ascii="仿宋" w:hAnsi="仿宋" w:eastAsia="仿宋" w:cs="仿宋"/>
          <w:sz w:val="32"/>
          <w:szCs w:val="32"/>
        </w:rPr>
        <w:t>万元。202</w:t>
      </w:r>
      <w:r>
        <w:rPr>
          <w:rFonts w:hint="eastAsia" w:ascii="仿宋" w:hAnsi="仿宋" w:eastAsia="仿宋" w:cs="仿宋"/>
          <w:sz w:val="32"/>
          <w:szCs w:val="32"/>
          <w:lang w:val="en-US" w:eastAsia="zh-CN"/>
        </w:rPr>
        <w:t>2</w:t>
      </w:r>
      <w:r>
        <w:rPr>
          <w:rFonts w:hint="eastAsia" w:ascii="仿宋" w:hAnsi="仿宋" w:eastAsia="仿宋" w:cs="仿宋"/>
          <w:sz w:val="32"/>
          <w:szCs w:val="32"/>
        </w:rPr>
        <w:t>年当年预算总收入52422万元，202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年预算总支出48379万元，收支相抵当年结余4043万元，累计结余</w:t>
      </w:r>
      <w:r>
        <w:rPr>
          <w:rFonts w:hint="eastAsia" w:ascii="仿宋" w:hAnsi="仿宋" w:eastAsia="仿宋" w:cs="仿宋"/>
          <w:sz w:val="32"/>
          <w:szCs w:val="32"/>
          <w:lang w:val="en-US" w:eastAsia="zh-CN"/>
        </w:rPr>
        <w:t>55598</w:t>
      </w:r>
      <w:r>
        <w:rPr>
          <w:rFonts w:hint="eastAsia" w:ascii="仿宋" w:hAnsi="仿宋" w:eastAsia="仿宋" w:cs="仿宋"/>
          <w:sz w:val="32"/>
          <w:szCs w:val="32"/>
        </w:rPr>
        <w:t>万元。其中：</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1.城乡居民基本养老保险基金上年累计结余</w:t>
      </w:r>
      <w:r>
        <w:rPr>
          <w:rFonts w:hint="eastAsia" w:ascii="仿宋" w:hAnsi="仿宋" w:eastAsia="仿宋" w:cs="仿宋"/>
          <w:sz w:val="32"/>
          <w:szCs w:val="32"/>
          <w:lang w:val="en-US" w:eastAsia="zh-CN"/>
        </w:rPr>
        <w:t>38751</w:t>
      </w:r>
      <w:r>
        <w:rPr>
          <w:rFonts w:hint="eastAsia" w:ascii="仿宋" w:hAnsi="仿宋" w:eastAsia="仿宋" w:cs="仿宋"/>
          <w:sz w:val="32"/>
          <w:szCs w:val="32"/>
        </w:rPr>
        <w:t>万元，当年预算总收入18377万元，20</w:t>
      </w:r>
      <w:r>
        <w:rPr>
          <w:rFonts w:hint="eastAsia" w:ascii="仿宋" w:hAnsi="仿宋" w:eastAsia="仿宋" w:cs="仿宋"/>
          <w:sz w:val="32"/>
          <w:szCs w:val="32"/>
          <w:lang w:val="en-US" w:eastAsia="zh-CN"/>
        </w:rPr>
        <w:t>22</w:t>
      </w:r>
      <w:r>
        <w:rPr>
          <w:rFonts w:hint="eastAsia" w:ascii="仿宋" w:hAnsi="仿宋" w:eastAsia="仿宋" w:cs="仿宋"/>
          <w:sz w:val="32"/>
          <w:szCs w:val="32"/>
        </w:rPr>
        <w:t>年预算总支出14837万元，收支相抵当年结余3539万元，年末滚存结余</w:t>
      </w:r>
      <w:r>
        <w:rPr>
          <w:rFonts w:hint="eastAsia" w:ascii="仿宋" w:hAnsi="仿宋" w:eastAsia="仿宋" w:cs="仿宋"/>
          <w:sz w:val="32"/>
          <w:szCs w:val="32"/>
          <w:lang w:val="en-US" w:eastAsia="zh-CN"/>
        </w:rPr>
        <w:t>42290</w:t>
      </w:r>
      <w:r>
        <w:rPr>
          <w:rFonts w:hint="eastAsia" w:ascii="仿宋" w:hAnsi="仿宋" w:eastAsia="仿宋" w:cs="仿宋"/>
          <w:sz w:val="32"/>
          <w:szCs w:val="32"/>
        </w:rPr>
        <w:t>万元；</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2.机关事业单位基本养老保险基金上年累计结余</w:t>
      </w:r>
      <w:r>
        <w:rPr>
          <w:rFonts w:hint="eastAsia" w:ascii="仿宋" w:hAnsi="仿宋" w:eastAsia="仿宋" w:cs="仿宋"/>
          <w:sz w:val="32"/>
          <w:szCs w:val="32"/>
          <w:lang w:val="en-US" w:eastAsia="zh-CN"/>
        </w:rPr>
        <w:t>9974</w:t>
      </w:r>
      <w:r>
        <w:rPr>
          <w:rFonts w:hint="eastAsia" w:ascii="仿宋" w:hAnsi="仿宋" w:eastAsia="仿宋" w:cs="仿宋"/>
          <w:sz w:val="32"/>
          <w:szCs w:val="32"/>
        </w:rPr>
        <w:t>万元，当年预算总收入33568万元，202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年预算总支出33152万元，收支相抵当年结余416万元，年末滚存结余10</w:t>
      </w:r>
      <w:r>
        <w:rPr>
          <w:rFonts w:hint="eastAsia" w:ascii="仿宋" w:hAnsi="仿宋" w:eastAsia="仿宋" w:cs="仿宋"/>
          <w:sz w:val="32"/>
          <w:szCs w:val="32"/>
          <w:lang w:val="en-US" w:eastAsia="zh-CN"/>
        </w:rPr>
        <w:t>390</w:t>
      </w:r>
      <w:r>
        <w:rPr>
          <w:rFonts w:hint="eastAsia" w:ascii="仿宋" w:hAnsi="仿宋" w:eastAsia="仿宋" w:cs="仿宋"/>
          <w:sz w:val="32"/>
          <w:szCs w:val="32"/>
        </w:rPr>
        <w:t>万元；</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3.失业保险基金上年累计结余</w:t>
      </w:r>
      <w:r>
        <w:rPr>
          <w:rFonts w:hint="eastAsia" w:ascii="仿宋" w:hAnsi="仿宋" w:eastAsia="仿宋" w:cs="仿宋"/>
          <w:sz w:val="32"/>
          <w:szCs w:val="32"/>
          <w:lang w:val="en-US" w:eastAsia="zh-CN"/>
        </w:rPr>
        <w:t>2830</w:t>
      </w:r>
      <w:r>
        <w:rPr>
          <w:rFonts w:hint="eastAsia" w:ascii="仿宋" w:hAnsi="仿宋" w:eastAsia="仿宋" w:cs="仿宋"/>
          <w:sz w:val="32"/>
          <w:szCs w:val="32"/>
        </w:rPr>
        <w:t>万元，当年预算总收入477万元，202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年预算总支出389万元，收支相抵当年结余87万元，年末滚存结余</w:t>
      </w:r>
      <w:r>
        <w:rPr>
          <w:rFonts w:hint="eastAsia" w:ascii="仿宋" w:hAnsi="仿宋" w:eastAsia="仿宋" w:cs="仿宋"/>
          <w:sz w:val="32"/>
          <w:szCs w:val="32"/>
          <w:lang w:val="en-US" w:eastAsia="zh-CN"/>
        </w:rPr>
        <w:t>2917</w:t>
      </w:r>
      <w:r>
        <w:rPr>
          <w:rFonts w:hint="eastAsia" w:ascii="仿宋" w:hAnsi="仿宋" w:eastAsia="仿宋" w:cs="仿宋"/>
          <w:sz w:val="32"/>
          <w:szCs w:val="32"/>
        </w:rPr>
        <w:t>万元。</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六、“三公”经费预算的说明</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中央、省、市政府部署安排，经零陵区财政局汇总，零陵区本级预算单位，包括行政单位（含参照公务员法管理的事业单位）、事业单位和其他单位使用当年一般公共预算拨款（包括一般公共预算经费拨款和纳入一般公共预算管理的非税收入）安排的2022年“三公”1515万元，其中：公款出国（境）费用0万元,与上年预算持平;车辆购置费为0万元,车辆运行费用446.07万元,比上年预算增加246.07万元。主要是2022年使用预算管理一体化系统编制的预算是全口径预算，车辆运行费包含了公安消防及武装部门的车辆运行费及乡镇街道办事处的公务用车运行费;公务接待费用1068.483万元,比上年预算增加242.483万元。主要是2022年使用预算管理一体化系统编制的预算是全口径预算，公务接待费包含了零陵区接待服务中心的专项接待费。</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党政机关厉行节约的有关要求，我区将继续完善“三公”经费预算编制，加强预算执行管理，严格控制“三公”经费预算规模。剔除2022年全口径预算增加的预算数，全区年度“三公”经费预算总规模比上年只减不增。</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七、税收返还和转移支付安排情况说明</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根据中央、省提前告知、下达以及往年收入情况，202</w:t>
      </w:r>
      <w:r>
        <w:rPr>
          <w:rFonts w:hint="eastAsia" w:ascii="仿宋" w:hAnsi="仿宋" w:eastAsia="仿宋" w:cs="仿宋"/>
          <w:sz w:val="32"/>
          <w:szCs w:val="32"/>
          <w:lang w:val="en-US" w:eastAsia="zh-CN"/>
        </w:rPr>
        <w:t>1</w:t>
      </w:r>
      <w:r>
        <w:rPr>
          <w:rFonts w:hint="eastAsia" w:ascii="仿宋" w:hAnsi="仿宋" w:eastAsia="仿宋" w:cs="仿宋"/>
          <w:sz w:val="32"/>
          <w:szCs w:val="32"/>
        </w:rPr>
        <w:t>年上级转移支付收入预算安排</w:t>
      </w:r>
      <w:r>
        <w:rPr>
          <w:rFonts w:hint="eastAsia" w:ascii="仿宋" w:hAnsi="仿宋" w:eastAsia="仿宋" w:cs="仿宋"/>
          <w:sz w:val="32"/>
          <w:szCs w:val="32"/>
          <w:lang w:val="en-US" w:eastAsia="zh-CN"/>
        </w:rPr>
        <w:t>245500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其中：返还性收入</w:t>
      </w:r>
      <w:r>
        <w:rPr>
          <w:rFonts w:hint="eastAsia" w:ascii="仿宋" w:hAnsi="仿宋" w:eastAsia="仿宋" w:cs="仿宋"/>
          <w:sz w:val="32"/>
          <w:szCs w:val="32"/>
          <w:lang w:val="en-US" w:eastAsia="zh-CN"/>
        </w:rPr>
        <w:t>9349</w:t>
      </w:r>
      <w:r>
        <w:rPr>
          <w:rFonts w:hint="eastAsia" w:ascii="仿宋" w:hAnsi="仿宋" w:eastAsia="仿宋" w:cs="仿宋"/>
          <w:sz w:val="32"/>
          <w:szCs w:val="32"/>
        </w:rPr>
        <w:t>万元</w:t>
      </w:r>
      <w:r>
        <w:rPr>
          <w:rFonts w:hint="eastAsia" w:ascii="仿宋" w:hAnsi="仿宋" w:eastAsia="仿宋" w:cs="仿宋"/>
          <w:sz w:val="32"/>
          <w:szCs w:val="32"/>
          <w:lang w:eastAsia="zh-CN"/>
        </w:rPr>
        <w:t>，其中：</w:t>
      </w:r>
      <w:r>
        <w:rPr>
          <w:rFonts w:hint="eastAsia" w:ascii="仿宋" w:hAnsi="仿宋" w:eastAsia="仿宋" w:cs="仿宋"/>
          <w:sz w:val="32"/>
          <w:szCs w:val="32"/>
        </w:rPr>
        <w:t>所得税基数返还收入759万元；增值税税收返还收入6419万元；消费税税收返还收入10万元；成品油价格和税费改革税收返还收入</w:t>
      </w:r>
      <w:r>
        <w:rPr>
          <w:rFonts w:hint="eastAsia" w:ascii="仿宋" w:hAnsi="仿宋" w:eastAsia="仿宋" w:cs="仿宋"/>
          <w:sz w:val="32"/>
          <w:szCs w:val="32"/>
          <w:lang w:val="en-US" w:eastAsia="zh-CN"/>
        </w:rPr>
        <w:t>1673万，</w:t>
      </w:r>
      <w:r>
        <w:rPr>
          <w:rFonts w:hint="eastAsia" w:ascii="仿宋" w:hAnsi="仿宋" w:eastAsia="仿宋" w:cs="仿宋"/>
          <w:sz w:val="32"/>
          <w:szCs w:val="32"/>
        </w:rPr>
        <w:t>其他税收返还收入</w:t>
      </w:r>
      <w:r>
        <w:rPr>
          <w:rFonts w:hint="eastAsia" w:ascii="仿宋" w:hAnsi="仿宋" w:eastAsia="仿宋" w:cs="仿宋"/>
          <w:sz w:val="32"/>
          <w:szCs w:val="32"/>
          <w:lang w:val="en-US" w:eastAsia="zh-CN"/>
        </w:rPr>
        <w:t>488</w:t>
      </w:r>
      <w:r>
        <w:rPr>
          <w:rFonts w:hint="eastAsia" w:ascii="仿宋" w:hAnsi="仿宋" w:eastAsia="仿宋" w:cs="仿宋"/>
          <w:sz w:val="32"/>
          <w:szCs w:val="32"/>
        </w:rPr>
        <w:t>万元。一般性转移支付收入</w:t>
      </w:r>
      <w:r>
        <w:rPr>
          <w:rFonts w:hint="eastAsia" w:ascii="仿宋" w:hAnsi="仿宋" w:eastAsia="仿宋" w:cs="仿宋"/>
          <w:sz w:val="32"/>
          <w:szCs w:val="32"/>
          <w:lang w:val="en-US" w:eastAsia="zh-CN"/>
        </w:rPr>
        <w:t>197331</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专项转移支付收入</w:t>
      </w:r>
      <w:r>
        <w:rPr>
          <w:rFonts w:hint="eastAsia" w:ascii="仿宋" w:hAnsi="仿宋" w:eastAsia="仿宋" w:cs="仿宋"/>
          <w:sz w:val="32"/>
          <w:szCs w:val="32"/>
          <w:lang w:val="en-US" w:eastAsia="zh-CN"/>
        </w:rPr>
        <w:t>38820</w:t>
      </w:r>
      <w:r>
        <w:rPr>
          <w:rFonts w:hint="eastAsia" w:ascii="仿宋" w:hAnsi="仿宋" w:eastAsia="仿宋" w:cs="仿宋"/>
          <w:sz w:val="32"/>
          <w:szCs w:val="32"/>
        </w:rPr>
        <w:t>万元。</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八、举借政府债务情况说明</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省核定我区2021年政府债务总限额400678万元，其中，一般债务限额209679万元，专项债务限额190999万元。2021年底，我区政府一般债务余额209074万元，专项债务余额190998万元，控制在省核定的债务限额以内。2021年我区地方政府债券（含再融资债券）发行104200万元，还本付息45500万元。</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2022年，债务付息金额15104万元，其中一般债务付息</w:t>
      </w:r>
      <w:r>
        <w:rPr>
          <w:rFonts w:hint="eastAsia" w:ascii="仿宋" w:hAnsi="仿宋" w:eastAsia="仿宋" w:cs="仿宋"/>
          <w:sz w:val="32"/>
          <w:szCs w:val="32"/>
          <w:highlight w:val="none"/>
          <w:lang w:val="en-US" w:eastAsia="zh-CN"/>
        </w:rPr>
        <w:t>9047万元，专项债务付息605</w:t>
      </w:r>
      <w:bookmarkStart w:id="0" w:name="_GoBack"/>
      <w:bookmarkEnd w:id="0"/>
      <w:r>
        <w:rPr>
          <w:rFonts w:hint="eastAsia" w:ascii="仿宋" w:hAnsi="仿宋" w:eastAsia="仿宋" w:cs="仿宋"/>
          <w:sz w:val="32"/>
          <w:szCs w:val="32"/>
          <w:highlight w:val="none"/>
          <w:lang w:val="en-US" w:eastAsia="zh-CN"/>
        </w:rPr>
        <w:t>7</w:t>
      </w:r>
      <w:r>
        <w:rPr>
          <w:rFonts w:hint="eastAsia" w:ascii="仿宋" w:hAnsi="仿宋" w:eastAsia="仿宋" w:cs="仿宋"/>
          <w:sz w:val="32"/>
          <w:szCs w:val="32"/>
          <w:lang w:val="en-US" w:eastAsia="zh-CN"/>
        </w:rPr>
        <w:t>万元。预计省将下达我区再融资债券额度41500万元，已列入年初预算，全部用于债务还本支出。</w:t>
      </w:r>
    </w:p>
    <w:p>
      <w:pPr>
        <w:keepNext w:val="0"/>
        <w:keepLines w:val="0"/>
        <w:pageBreakBefore w:val="0"/>
        <w:numPr>
          <w:ilvl w:val="0"/>
          <w:numId w:val="2"/>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财政扶贫资金公开</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jc w:val="both"/>
        <w:textAlignment w:val="auto"/>
        <w:rPr>
          <w:rFonts w:hint="eastAsia" w:ascii="宋体" w:hAnsi="宋体" w:eastAsia="宋体" w:cs="宋体"/>
          <w:b w:val="0"/>
          <w:bCs w:val="0"/>
          <w:sz w:val="32"/>
          <w:szCs w:val="32"/>
          <w:lang w:val="en-US" w:eastAsia="zh-CN"/>
        </w:rPr>
      </w:pPr>
      <w:r>
        <w:rPr>
          <w:rFonts w:hint="eastAsia" w:ascii="仿宋" w:hAnsi="仿宋" w:eastAsia="仿宋" w:cs="仿宋"/>
          <w:sz w:val="32"/>
          <w:szCs w:val="32"/>
          <w:lang w:val="en-US" w:eastAsia="zh-CN"/>
        </w:rPr>
        <w:t>财政扶贫资金单独公开。</w:t>
      </w:r>
    </w:p>
    <w:p>
      <w:pPr>
        <w:keepNext w:val="0"/>
        <w:keepLines w:val="0"/>
        <w:pageBreakBefore w:val="0"/>
        <w:numPr>
          <w:ilvl w:val="0"/>
          <w:numId w:val="2"/>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预算绩效管理工作开展情况</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2021年，零陵区按照中央、财政部和省委省政府关于全面实施预算绩效管理的决策部署，加快建立全方位、全过程、全覆盖预算绩效管理体系，积极推动预算绩效管理改革，预算绩效管理工作取得了一定的实效。</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w:t>
      </w:r>
      <w:r>
        <w:rPr>
          <w:rFonts w:hint="eastAsia" w:ascii="仿宋" w:hAnsi="仿宋" w:eastAsia="仿宋" w:cs="仿宋"/>
          <w:sz w:val="32"/>
          <w:szCs w:val="32"/>
          <w:highlight w:val="none"/>
          <w:lang w:val="en-US" w:eastAsia="zh-CN"/>
        </w:rPr>
        <w:t>2021年</w:t>
      </w:r>
      <w:r>
        <w:rPr>
          <w:rFonts w:hint="eastAsia" w:ascii="仿宋" w:hAnsi="仿宋" w:eastAsia="仿宋" w:cs="仿宋"/>
          <w:sz w:val="32"/>
          <w:szCs w:val="32"/>
          <w:lang w:val="en-US" w:eastAsia="zh-CN"/>
        </w:rPr>
        <w:t>预算绩效管理工作开展情况</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开展事前绩效评估试点。根据《湖南省政府债务项目绩效管理暂行办法》的要求，对我区三个债券项目（永州市零陵区中医医院改扩建项目、零陵工业园河西工业区高端装备制造产业园建设项目、古城零陵文旅综合开发项目）开展了事前绩效评估，并要求报送绩效目标表。</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全面实施预算项目绩效目标管理。每年对单位申报的预算项目进行全面梳理、加强审核、合理保障，所有项目必须有明细的资金测算。2021年区直部门预算单位绩效目标管理实现了全覆盖，绩效指标细化到三级，并按规定在政府门户网站进行了公开。</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3.加强绩效运行跟踪监控。对2021年度133个区级部门预算整体支出和项目支出进行绩效运行监控。不断提高财政资金运行效率，防范财政资金运行风险。</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组织开展部门绩效自评和专项债券绩效自评。对2020年度120家预算单位开展部门整体绩效自评，并按规定在政府门户网站公开。根据省厅要求，对我区2018-2020年度发行的专项债券开展了自评，评价金额为96700万元。</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组织开展财政再评价。根据《零陵区财政局2021年财政再评价工作实施方案》的要求，在预算单位开展部门整体绩效自评的基础上，区财政局会同区人大、区审计局联合对5家单位开展了财政再评价，针对发现的问题要求单位及时整改，更好地引导单位重视绩效管理工作。</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6.推进重点项目绩效评价。根据《零陵区财政局2021年重点绩效评价工作实施方案》的要求，聘请第三方中介机构开展绩效评价，选取了11个重点项目开展绩效评价，评价资金54722.66万元。</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7.加强重点绩效结果应用。对预算单位的结余资金，根据相关规定，收回财政统筹使用。</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（二）2022年工作计划</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1.进一步完善绩效管理制度，规范绩效管理操作流程。按照2022年-2026年政府工作主要目标任务责任分工的要求，落实好绩效管理工作任务 ，制订《零陵区预算事前绩效评估管理暂行办法》，完善绩效管理操作流程。加强财政资金跟踪问效，突出对社会关注的重点资金、重大专项支出项目开展绩效评价，最大限度发挥财政资金使用效益。</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加强宣传力度和培训力度，强化部门预算绩效管理意识。采取集中学习、讲座、专题会议等方式，加大参与绩效评价的人员培训力度，进一步统一认识，充实业务知识，让预算绩效管理渗透进单位的各项资金中，提升各单位的绩效理念。</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3.建立科学的指标体系和评价标准，提升绩效评价质量。完善预算绩效管理指标，逐步建立科学、标准、客观、权威的绩效评价指标体系。根据本地区经济发展规划，建立满足不</w:t>
      </w:r>
      <w:r>
        <w:rPr>
          <w:rFonts w:hint="default" w:ascii="仿宋" w:hAnsi="仿宋" w:eastAsia="仿宋" w:cs="仿宋"/>
          <w:sz w:val="32"/>
          <w:szCs w:val="32"/>
          <w:lang w:val="en-US" w:eastAsia="zh-CN"/>
        </w:rPr>
        <w:t>同层面和性质的绩效评价</w:t>
      </w:r>
      <w:r>
        <w:rPr>
          <w:rFonts w:hint="eastAsia" w:ascii="仿宋" w:hAnsi="仿宋" w:eastAsia="仿宋" w:cs="仿宋"/>
          <w:sz w:val="32"/>
          <w:szCs w:val="32"/>
          <w:lang w:val="en-US" w:eastAsia="zh-CN"/>
        </w:rPr>
        <w:t>指标，着力深化绩效全过程管理，提升绩效评价质量。</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lang w:val="en-US" w:eastAsia="zh-CN"/>
        </w:rPr>
        <w:t>4.注重绩效结果的应用，建立规范的绩效评价结果应用机制。一是改革预算管理，逐步建立绩效预算。建立绩效评价结果与预算安排和政策调整挂钩机制，将绩效评价作为安排以后年度预算、优化支出结构、调整财政政策的重要基础和依据。二是推进绩效信息公开。加强预算绩效信息发布管理制度建设，完善绩效信息公开机制，将绩效评价结果全部在区财政局网站或单位门户网站进行公开，回应社会关切，接受社会监督。三是实施结果奖惩。逐步建立绩效管理工作考核和结果通报、约谈制度，对预算绩效管理工作表现突出的部门，予以表扬和激励，对预算绩效管理工作做得较差的部门，予以督促整改。将预算绩效管理工作考核结果纳入部门工作目标考核范畴，作为评价部门工作的重要依据，逐步建立绩效问责机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B101F8"/>
    <w:multiLevelType w:val="singleLevel"/>
    <w:tmpl w:val="DEB101F8"/>
    <w:lvl w:ilvl="0" w:tentative="0">
      <w:start w:val="1"/>
      <w:numFmt w:val="chineseCounting"/>
      <w:suff w:val="nothing"/>
      <w:lvlText w:val="%1、"/>
      <w:lvlJc w:val="left"/>
      <w:rPr>
        <w:rFonts w:hint="eastAsia"/>
      </w:rPr>
    </w:lvl>
  </w:abstractNum>
  <w:abstractNum w:abstractNumId="1">
    <w:nsid w:val="2578F8A9"/>
    <w:multiLevelType w:val="singleLevel"/>
    <w:tmpl w:val="2578F8A9"/>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079AD"/>
    <w:rsid w:val="01C00211"/>
    <w:rsid w:val="01CA731E"/>
    <w:rsid w:val="03E16E10"/>
    <w:rsid w:val="03EA6124"/>
    <w:rsid w:val="04D306E3"/>
    <w:rsid w:val="08574D34"/>
    <w:rsid w:val="0A563E69"/>
    <w:rsid w:val="0C053CD7"/>
    <w:rsid w:val="0E671B9E"/>
    <w:rsid w:val="0F313AC7"/>
    <w:rsid w:val="103239F5"/>
    <w:rsid w:val="12A34589"/>
    <w:rsid w:val="17ED149F"/>
    <w:rsid w:val="191729AA"/>
    <w:rsid w:val="1CC67D43"/>
    <w:rsid w:val="1F365886"/>
    <w:rsid w:val="20400873"/>
    <w:rsid w:val="20C53B4E"/>
    <w:rsid w:val="23502883"/>
    <w:rsid w:val="24650FFB"/>
    <w:rsid w:val="2831532E"/>
    <w:rsid w:val="2D405613"/>
    <w:rsid w:val="2E2F6953"/>
    <w:rsid w:val="2EEA2E99"/>
    <w:rsid w:val="313F79BE"/>
    <w:rsid w:val="324E748B"/>
    <w:rsid w:val="325B3780"/>
    <w:rsid w:val="333D050C"/>
    <w:rsid w:val="33481645"/>
    <w:rsid w:val="346B0585"/>
    <w:rsid w:val="37755545"/>
    <w:rsid w:val="37B91FAE"/>
    <w:rsid w:val="37C875B8"/>
    <w:rsid w:val="3BC7122D"/>
    <w:rsid w:val="3C412AE4"/>
    <w:rsid w:val="3F96782B"/>
    <w:rsid w:val="404E4915"/>
    <w:rsid w:val="40A56693"/>
    <w:rsid w:val="423119BF"/>
    <w:rsid w:val="42AA0E52"/>
    <w:rsid w:val="42B25D04"/>
    <w:rsid w:val="44776E54"/>
    <w:rsid w:val="4896400E"/>
    <w:rsid w:val="490A1B1F"/>
    <w:rsid w:val="49CE075F"/>
    <w:rsid w:val="4A3E0863"/>
    <w:rsid w:val="4BBF0A8F"/>
    <w:rsid w:val="4DD12E9F"/>
    <w:rsid w:val="4E3B6493"/>
    <w:rsid w:val="543D49A4"/>
    <w:rsid w:val="596903A3"/>
    <w:rsid w:val="59E42E37"/>
    <w:rsid w:val="5A8D3B86"/>
    <w:rsid w:val="5C4E7828"/>
    <w:rsid w:val="5E656BAB"/>
    <w:rsid w:val="5F121C3B"/>
    <w:rsid w:val="629E6345"/>
    <w:rsid w:val="62E64B02"/>
    <w:rsid w:val="642F3EF0"/>
    <w:rsid w:val="65BA1A39"/>
    <w:rsid w:val="66656576"/>
    <w:rsid w:val="66C55D67"/>
    <w:rsid w:val="67096AEA"/>
    <w:rsid w:val="68F574E6"/>
    <w:rsid w:val="6C3E0914"/>
    <w:rsid w:val="6D86338D"/>
    <w:rsid w:val="6E2501F5"/>
    <w:rsid w:val="6F9C4ABB"/>
    <w:rsid w:val="702B4B1B"/>
    <w:rsid w:val="70CC60ED"/>
    <w:rsid w:val="73807D00"/>
    <w:rsid w:val="748C52BE"/>
    <w:rsid w:val="773766CB"/>
    <w:rsid w:val="793A7FB5"/>
    <w:rsid w:val="79B5320D"/>
    <w:rsid w:val="7C304B31"/>
    <w:rsid w:val="7E717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 Spacing"/>
    <w:qFormat/>
    <w:uiPriority w:val="1"/>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7">
    <w:name w:val="无间隔1"/>
    <w:qFormat/>
    <w:uiPriority w:val="1"/>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8">
    <w:name w:val="无间隔2"/>
    <w:qFormat/>
    <w:uiPriority w:val="1"/>
    <w:pPr>
      <w:widowControl w:val="0"/>
      <w:ind w:firstLine="20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Administrator.PC-201709111043</dc:creator>
  <cp:lastModifiedBy>Administrator</cp:lastModifiedBy>
  <dcterms:modified xsi:type="dcterms:W3CDTF">2023-09-26T09:46:19Z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