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eastAsia="方正小标宋_GBK"/>
          <w:sz w:val="36"/>
          <w:szCs w:val="36"/>
        </w:rPr>
        <w:t>20</w:t>
      </w:r>
      <w:r>
        <w:rPr>
          <w:rFonts w:hint="eastAsia" w:eastAsia="方正小标宋_GBK"/>
          <w:sz w:val="36"/>
          <w:szCs w:val="36"/>
          <w:lang w:val="en-US" w:eastAsia="zh-CN"/>
        </w:rPr>
        <w:t>2</w:t>
      </w:r>
      <w:r>
        <w:rPr>
          <w:rFonts w:hint="default" w:eastAsia="方正小标宋_GBK"/>
          <w:sz w:val="36"/>
          <w:szCs w:val="36"/>
          <w:lang w:val="en-US" w:eastAsia="zh-CN"/>
        </w:rPr>
        <w:t>1</w:t>
      </w:r>
      <w:r>
        <w:rPr>
          <w:rFonts w:hint="eastAsia" w:eastAsia="方正小标宋_GBK"/>
          <w:sz w:val="36"/>
          <w:szCs w:val="36"/>
        </w:rPr>
        <w:t>年度</w:t>
      </w:r>
      <w:r>
        <w:rPr>
          <w:rFonts w:hint="eastAsia" w:eastAsia="方正小标宋_GBK"/>
          <w:sz w:val="36"/>
          <w:szCs w:val="36"/>
          <w:lang w:eastAsia="zh-CN"/>
        </w:rPr>
        <w:t>零陵区</w:t>
      </w:r>
      <w:r>
        <w:rPr>
          <w:rFonts w:hint="eastAsia" w:eastAsia="方正小标宋_GBK"/>
          <w:sz w:val="36"/>
          <w:szCs w:val="36"/>
          <w:lang w:val="en-US" w:eastAsia="zh-CN"/>
        </w:rPr>
        <w:t>发改局</w:t>
      </w:r>
      <w:r>
        <w:rPr>
          <w:rFonts w:hint="eastAsia" w:eastAsia="方正小标宋_GBK"/>
          <w:sz w:val="36"/>
          <w:szCs w:val="36"/>
        </w:rPr>
        <w:t>部门整体支出绩效评价报告</w:t>
      </w:r>
    </w:p>
    <w:p>
      <w:pPr>
        <w:adjustRightInd w:val="0"/>
        <w:spacing w:line="600" w:lineRule="exact"/>
        <w:rPr>
          <w:rFonts w:eastAsia="仿宋_GB2312"/>
          <w:sz w:val="32"/>
          <w:szCs w:val="32"/>
        </w:rPr>
      </w:pPr>
    </w:p>
    <w:p>
      <w:pPr>
        <w:widowControl/>
        <w:spacing w:line="480" w:lineRule="auto"/>
        <w:ind w:firstLine="600" w:firstLineChars="200"/>
        <w:jc w:val="left"/>
        <w:rPr>
          <w:rFonts w:hint="eastAsia" w:ascii="仿宋_GB2312" w:hAnsi="黑体" w:eastAsia="仿宋_GB2312" w:cs="宋体"/>
          <w:b w:val="0"/>
          <w:bCs/>
          <w:color w:val="000000"/>
          <w:kern w:val="0"/>
          <w:sz w:val="30"/>
          <w:szCs w:val="30"/>
        </w:rPr>
      </w:pPr>
      <w:r>
        <w:rPr>
          <w:rFonts w:hint="eastAsia" w:ascii="仿宋_GB2312" w:hAnsi="黑体" w:eastAsia="仿宋_GB2312" w:cs="宋体"/>
          <w:b w:val="0"/>
          <w:bCs/>
          <w:color w:val="000000"/>
          <w:kern w:val="0"/>
          <w:sz w:val="30"/>
          <w:szCs w:val="30"/>
          <w:lang w:val="en-US" w:eastAsia="zh-CN"/>
        </w:rPr>
        <w:t>根据《零陵区财政局关于开展202</w:t>
      </w:r>
      <w:r>
        <w:rPr>
          <w:rFonts w:hint="default" w:ascii="仿宋_GB2312" w:hAnsi="黑体" w:eastAsia="仿宋_GB2312" w:cs="宋体"/>
          <w:b w:val="0"/>
          <w:bCs/>
          <w:color w:val="000000"/>
          <w:kern w:val="0"/>
          <w:sz w:val="30"/>
          <w:szCs w:val="30"/>
          <w:lang w:val="en-US" w:eastAsia="zh-CN"/>
        </w:rPr>
        <w:t>1</w:t>
      </w:r>
      <w:r>
        <w:rPr>
          <w:rFonts w:hint="eastAsia" w:ascii="仿宋_GB2312" w:hAnsi="黑体" w:eastAsia="仿宋_GB2312" w:cs="宋体"/>
          <w:b w:val="0"/>
          <w:bCs/>
          <w:color w:val="000000"/>
          <w:kern w:val="0"/>
          <w:sz w:val="30"/>
          <w:szCs w:val="30"/>
          <w:lang w:val="en-US" w:eastAsia="zh-CN"/>
        </w:rPr>
        <w:t>年度部门整体支出绩效评价工作的通知》（零财绩〔202</w:t>
      </w:r>
      <w:r>
        <w:rPr>
          <w:rFonts w:hint="default" w:ascii="仿宋_GB2312" w:hAnsi="黑体" w:eastAsia="仿宋_GB2312" w:cs="宋体"/>
          <w:b w:val="0"/>
          <w:bCs/>
          <w:color w:val="000000"/>
          <w:kern w:val="0"/>
          <w:sz w:val="30"/>
          <w:szCs w:val="30"/>
          <w:lang w:val="en-US" w:eastAsia="zh-CN"/>
        </w:rPr>
        <w:t>2</w:t>
      </w:r>
      <w:r>
        <w:rPr>
          <w:rFonts w:hint="eastAsia" w:ascii="仿宋_GB2312" w:hAnsi="黑体" w:eastAsia="仿宋_GB2312" w:cs="宋体"/>
          <w:b w:val="0"/>
          <w:bCs/>
          <w:color w:val="000000"/>
          <w:kern w:val="0"/>
          <w:sz w:val="30"/>
          <w:szCs w:val="30"/>
          <w:lang w:val="en-US" w:eastAsia="zh-CN"/>
        </w:rPr>
        <w:t>〕1号）的文件精神</w:t>
      </w:r>
      <w:r>
        <w:rPr>
          <w:rFonts w:hint="default" w:ascii="仿宋_GB2312" w:hAnsi="黑体" w:eastAsia="仿宋_GB2312" w:cs="宋体"/>
          <w:b w:val="0"/>
          <w:bCs/>
          <w:color w:val="000000"/>
          <w:kern w:val="0"/>
          <w:sz w:val="30"/>
          <w:szCs w:val="30"/>
          <w:lang w:val="en-US" w:eastAsia="zh-CN"/>
        </w:rPr>
        <w:t>，我</w:t>
      </w:r>
      <w:r>
        <w:rPr>
          <w:rFonts w:hint="eastAsia" w:ascii="仿宋_GB2312" w:hAnsi="黑体" w:eastAsia="仿宋_GB2312" w:cs="宋体"/>
          <w:b w:val="0"/>
          <w:bCs/>
          <w:color w:val="000000"/>
          <w:kern w:val="0"/>
          <w:sz w:val="30"/>
          <w:szCs w:val="30"/>
          <w:lang w:val="en-US" w:eastAsia="zh-CN"/>
        </w:rPr>
        <w:t>局</w:t>
      </w:r>
      <w:r>
        <w:rPr>
          <w:rFonts w:hint="default" w:ascii="仿宋_GB2312" w:hAnsi="黑体" w:eastAsia="仿宋_GB2312" w:cs="宋体"/>
          <w:b w:val="0"/>
          <w:bCs/>
          <w:color w:val="000000"/>
          <w:kern w:val="0"/>
          <w:sz w:val="30"/>
          <w:szCs w:val="30"/>
          <w:lang w:val="en-US" w:eastAsia="zh-CN"/>
        </w:rPr>
        <w:t>对部门整体支出进行了绩效评价，现报告如下： </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基本情况</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零陵区发改局内设机构为16个：办公室、行政审批股、招投标管理办公室、工业基础产业和高新技术股、农村经济股、固定资产投资股、社会发展股、财政经贸股、能源股、前期办、价格调控和价费管理股、商品、服务价格管理股、政工股、重点项目管理股、粮食调控与物质储备股、粮食行业发展和秩序监督股。下辖</w:t>
      </w:r>
      <w:r>
        <w:rPr>
          <w:rFonts w:hint="default" w:ascii="仿宋_GB2312" w:hAnsi="黑体" w:eastAsia="仿宋_GB2312" w:cs="宋体"/>
          <w:b w:val="0"/>
          <w:bCs/>
          <w:color w:val="000000"/>
          <w:kern w:val="0"/>
          <w:sz w:val="30"/>
          <w:szCs w:val="30"/>
          <w:lang w:val="en-US" w:eastAsia="zh-CN"/>
        </w:rPr>
        <w:t>2</w:t>
      </w:r>
      <w:r>
        <w:rPr>
          <w:rFonts w:hint="eastAsia" w:ascii="仿宋_GB2312" w:hAnsi="黑体" w:eastAsia="仿宋_GB2312" w:cs="宋体"/>
          <w:b w:val="0"/>
          <w:bCs/>
          <w:color w:val="000000"/>
          <w:kern w:val="0"/>
          <w:sz w:val="30"/>
          <w:szCs w:val="30"/>
          <w:lang w:val="en-US" w:eastAsia="zh-CN"/>
        </w:rPr>
        <w:t>个正股级单位（价格信息监测中心和发展和事务中心）。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人员编制。</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2021年部门预算编报范围本部门核定编制数48名，全额编制48名，实有人数102名，其中：在职人员51人，退休人员51人。</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部门2021年度整体绩效目标及专项绩效目标</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目标1：组织编制全区各类重大规划纲要；</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目标2：狠抓固定资产投资和重大项目协调管理；</w:t>
      </w:r>
    </w:p>
    <w:p>
      <w:pPr>
        <w:widowControl/>
        <w:spacing w:line="480" w:lineRule="auto"/>
        <w:ind w:firstLine="600" w:firstLineChars="200"/>
        <w:jc w:val="left"/>
        <w:rPr>
          <w:rFonts w:hint="eastAsia" w:ascii="仿宋" w:hAnsi="仿宋" w:eastAsia="仿宋" w:cs="仿宋"/>
          <w:b/>
          <w:bCs/>
          <w:sz w:val="30"/>
          <w:szCs w:val="30"/>
          <w:lang w:val="en-US" w:eastAsia="zh-CN"/>
        </w:rPr>
      </w:pPr>
      <w:r>
        <w:rPr>
          <w:rFonts w:hint="eastAsia" w:ascii="仿宋_GB2312" w:hAnsi="黑体" w:eastAsia="仿宋_GB2312" w:cs="宋体"/>
          <w:b w:val="0"/>
          <w:bCs/>
          <w:color w:val="000000"/>
          <w:kern w:val="0"/>
          <w:sz w:val="30"/>
          <w:szCs w:val="30"/>
          <w:lang w:val="en-US" w:eastAsia="zh-CN"/>
        </w:rPr>
        <w:t>目标3：大抓向上争资和项目融资工作；</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目标4：扎实推进重大项目前期工作；</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目标5：稳定好市场价格，抓好粮食与物资储备工作；</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目标6：做好区易地扶贫搬迁工作；</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目标7：做好招投标工作。</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目标8：承办区人民政府交办的其他事项。</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rPr>
      </w:pPr>
      <w:r>
        <w:rPr>
          <w:rFonts w:hint="eastAsia" w:ascii="仿宋_GB2312" w:hAnsi="黑体" w:eastAsia="仿宋_GB2312" w:cs="宋体"/>
          <w:b w:val="0"/>
          <w:bCs/>
          <w:color w:val="000000"/>
          <w:kern w:val="0"/>
          <w:sz w:val="30"/>
          <w:szCs w:val="30"/>
          <w:lang w:val="en-US" w:eastAsia="zh-CN"/>
        </w:rPr>
        <w:t>专项目标：完成区级储备粮的收储任务，协调处理好价格纠纷案件鉴定、足额发放企业负责人工资及退休人员山区补贴、做好粮食监测、储备等工作、完成重点项目管理工作、做好重大项目前期及向上争资工作。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lang w:eastAsia="zh-CN"/>
        </w:rPr>
      </w:pPr>
      <w:r>
        <w:rPr>
          <w:rFonts w:hint="default" w:eastAsia="黑体"/>
          <w:sz w:val="32"/>
          <w:szCs w:val="32"/>
        </w:rPr>
        <w:t>二、</w:t>
      </w:r>
      <w:r>
        <w:rPr>
          <w:rFonts w:hint="eastAsia" w:eastAsia="黑体"/>
          <w:sz w:val="32"/>
          <w:szCs w:val="32"/>
          <w:lang w:eastAsia="zh-CN"/>
        </w:rPr>
        <w:t>一般公共预算支出情况</w:t>
      </w:r>
    </w:p>
    <w:p>
      <w:pPr>
        <w:widowControl/>
        <w:spacing w:line="480" w:lineRule="auto"/>
        <w:ind w:firstLine="600" w:firstLineChars="200"/>
        <w:jc w:val="left"/>
        <w:rPr>
          <w:rFonts w:hint="default" w:ascii="仿宋_GB2312" w:hAnsi="黑体" w:eastAsia="仿宋_GB2312" w:cs="宋体"/>
          <w:b w:val="0"/>
          <w:bCs/>
          <w:color w:val="000000"/>
          <w:kern w:val="0"/>
          <w:sz w:val="30"/>
          <w:szCs w:val="30"/>
          <w:lang w:val="en-US" w:eastAsia="zh-CN"/>
        </w:rPr>
      </w:pPr>
      <w:r>
        <w:rPr>
          <w:rFonts w:hint="default" w:ascii="仿宋_GB2312" w:hAnsi="黑体" w:eastAsia="仿宋_GB2312" w:cs="宋体"/>
          <w:b w:val="0"/>
          <w:bCs/>
          <w:color w:val="000000"/>
          <w:kern w:val="0"/>
          <w:sz w:val="30"/>
          <w:szCs w:val="30"/>
          <w:lang w:val="en-US" w:eastAsia="zh-CN"/>
        </w:rPr>
        <w:t>（一）</w:t>
      </w:r>
      <w:r>
        <w:rPr>
          <w:rFonts w:hint="eastAsia" w:ascii="仿宋_GB2312" w:hAnsi="黑体" w:eastAsia="仿宋_GB2312" w:cs="宋体"/>
          <w:b w:val="0"/>
          <w:bCs/>
          <w:color w:val="000000"/>
          <w:kern w:val="0"/>
          <w:sz w:val="30"/>
          <w:szCs w:val="30"/>
          <w:lang w:val="en-US" w:eastAsia="zh-CN"/>
        </w:rPr>
        <w:t>基本支出情况</w:t>
      </w:r>
      <w:r>
        <w:rPr>
          <w:rFonts w:hint="default" w:ascii="仿宋_GB2312" w:hAnsi="黑体" w:eastAsia="仿宋_GB2312" w:cs="宋体"/>
          <w:b w:val="0"/>
          <w:bCs/>
          <w:color w:val="000000"/>
          <w:kern w:val="0"/>
          <w:sz w:val="30"/>
          <w:szCs w:val="30"/>
          <w:lang w:val="en-US" w:eastAsia="zh-CN"/>
        </w:rPr>
        <w:t> </w:t>
      </w:r>
    </w:p>
    <w:p>
      <w:pPr>
        <w:widowControl/>
        <w:spacing w:line="480" w:lineRule="auto"/>
        <w:ind w:firstLine="600" w:firstLineChars="200"/>
        <w:jc w:val="left"/>
        <w:rPr>
          <w:rFonts w:hint="eastAsia"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基本支出系保障我</w:t>
      </w:r>
      <w:r>
        <w:rPr>
          <w:rFonts w:hint="eastAsia" w:ascii="仿宋_GB2312" w:hAnsi="黑体" w:eastAsia="仿宋_GB2312" w:cs="宋体"/>
          <w:b w:val="0"/>
          <w:bCs/>
          <w:color w:val="000000"/>
          <w:kern w:val="0"/>
          <w:sz w:val="30"/>
          <w:szCs w:val="30"/>
          <w:lang w:val="en-US" w:eastAsia="zh-CN" w:bidi="ar-SA"/>
        </w:rPr>
        <w:t>局日常工作</w:t>
      </w:r>
      <w:r>
        <w:rPr>
          <w:rFonts w:hint="default" w:ascii="仿宋_GB2312" w:hAnsi="黑体" w:eastAsia="仿宋_GB2312" w:cs="宋体"/>
          <w:b w:val="0"/>
          <w:bCs/>
          <w:color w:val="000000"/>
          <w:kern w:val="0"/>
          <w:sz w:val="30"/>
          <w:szCs w:val="30"/>
          <w:lang w:val="en-US" w:eastAsia="zh-CN" w:bidi="ar-SA"/>
        </w:rPr>
        <w:t>正常运转、完成日常工作任务而发生的各项支出，包括用于在职人员基本工资、津贴补贴</w:t>
      </w:r>
      <w:r>
        <w:rPr>
          <w:rFonts w:hint="eastAsia" w:ascii="仿宋_GB2312" w:hAnsi="黑体" w:eastAsia="仿宋_GB2312" w:cs="宋体"/>
          <w:b w:val="0"/>
          <w:bCs/>
          <w:color w:val="000000"/>
          <w:kern w:val="0"/>
          <w:sz w:val="30"/>
          <w:szCs w:val="30"/>
          <w:lang w:val="en-US" w:eastAsia="zh-CN" w:bidi="ar-SA"/>
        </w:rPr>
        <w:t>、奖金</w:t>
      </w:r>
      <w:r>
        <w:rPr>
          <w:rFonts w:hint="default" w:ascii="仿宋_GB2312" w:hAnsi="黑体" w:eastAsia="仿宋_GB2312" w:cs="宋体"/>
          <w:b w:val="0"/>
          <w:bCs/>
          <w:color w:val="000000"/>
          <w:kern w:val="0"/>
          <w:sz w:val="30"/>
          <w:szCs w:val="30"/>
          <w:lang w:val="en-US" w:eastAsia="zh-CN" w:bidi="ar-SA"/>
        </w:rPr>
        <w:t>等人员经费以及办公费、印刷费、</w:t>
      </w:r>
      <w:r>
        <w:rPr>
          <w:rFonts w:hint="eastAsia" w:ascii="仿宋_GB2312" w:hAnsi="黑体" w:eastAsia="仿宋_GB2312" w:cs="宋体"/>
          <w:b w:val="0"/>
          <w:bCs/>
          <w:color w:val="000000"/>
          <w:kern w:val="0"/>
          <w:sz w:val="30"/>
          <w:szCs w:val="30"/>
          <w:lang w:val="en-US" w:eastAsia="zh-CN" w:bidi="ar-SA"/>
        </w:rPr>
        <w:t>咨询费、</w:t>
      </w:r>
      <w:r>
        <w:rPr>
          <w:rFonts w:hint="default" w:ascii="仿宋_GB2312" w:hAnsi="黑体" w:eastAsia="仿宋_GB2312" w:cs="宋体"/>
          <w:b w:val="0"/>
          <w:bCs/>
          <w:color w:val="000000"/>
          <w:kern w:val="0"/>
          <w:sz w:val="30"/>
          <w:szCs w:val="30"/>
          <w:lang w:val="en-US" w:eastAsia="zh-CN" w:bidi="ar-SA"/>
        </w:rPr>
        <w:t>水电费、</w:t>
      </w:r>
      <w:r>
        <w:rPr>
          <w:rFonts w:hint="eastAsia" w:ascii="仿宋_GB2312" w:hAnsi="黑体" w:eastAsia="仿宋_GB2312" w:cs="宋体"/>
          <w:b w:val="0"/>
          <w:bCs/>
          <w:color w:val="000000"/>
          <w:kern w:val="0"/>
          <w:sz w:val="30"/>
          <w:szCs w:val="30"/>
          <w:lang w:val="en-US" w:eastAsia="zh-CN" w:bidi="ar-SA"/>
        </w:rPr>
        <w:t>维修（护）费、</w:t>
      </w:r>
      <w:r>
        <w:rPr>
          <w:rFonts w:hint="default" w:ascii="仿宋_GB2312" w:hAnsi="黑体" w:eastAsia="仿宋_GB2312" w:cs="宋体"/>
          <w:b w:val="0"/>
          <w:bCs/>
          <w:color w:val="000000"/>
          <w:kern w:val="0"/>
          <w:sz w:val="30"/>
          <w:szCs w:val="30"/>
          <w:lang w:val="en-US" w:eastAsia="zh-CN" w:bidi="ar-SA"/>
        </w:rPr>
        <w:t>办公设备购置等日常公用经费。20</w:t>
      </w:r>
      <w:r>
        <w:rPr>
          <w:rFonts w:hint="eastAsia" w:ascii="仿宋_GB2312" w:hAnsi="黑体" w:eastAsia="仿宋_GB2312" w:cs="宋体"/>
          <w:b w:val="0"/>
          <w:bCs/>
          <w:color w:val="000000"/>
          <w:kern w:val="0"/>
          <w:sz w:val="30"/>
          <w:szCs w:val="30"/>
          <w:lang w:val="en-US" w:eastAsia="zh-CN" w:bidi="ar-SA"/>
        </w:rPr>
        <w:t>21</w:t>
      </w:r>
      <w:r>
        <w:rPr>
          <w:rFonts w:hint="default" w:ascii="仿宋_GB2312" w:hAnsi="黑体" w:eastAsia="仿宋_GB2312" w:cs="宋体"/>
          <w:b w:val="0"/>
          <w:bCs/>
          <w:color w:val="000000"/>
          <w:kern w:val="0"/>
          <w:sz w:val="30"/>
          <w:szCs w:val="30"/>
          <w:lang w:val="en-US" w:eastAsia="zh-CN" w:bidi="ar-SA"/>
        </w:rPr>
        <w:t>年基本支出</w:t>
      </w:r>
      <w:r>
        <w:rPr>
          <w:rFonts w:hint="eastAsia" w:ascii="仿宋_GB2312" w:hAnsi="黑体" w:eastAsia="仿宋_GB2312" w:cs="宋体"/>
          <w:b w:val="0"/>
          <w:bCs/>
          <w:color w:val="000000"/>
          <w:kern w:val="0"/>
          <w:sz w:val="30"/>
          <w:szCs w:val="30"/>
          <w:lang w:val="en-US" w:eastAsia="zh-CN" w:bidi="ar-SA"/>
        </w:rPr>
        <w:t>972.8</w:t>
      </w:r>
      <w:r>
        <w:rPr>
          <w:rFonts w:hint="default" w:ascii="仿宋_GB2312" w:hAnsi="黑体" w:eastAsia="仿宋_GB2312" w:cs="宋体"/>
          <w:b w:val="0"/>
          <w:bCs/>
          <w:color w:val="000000"/>
          <w:kern w:val="0"/>
          <w:sz w:val="30"/>
          <w:szCs w:val="30"/>
          <w:lang w:val="en-US" w:eastAsia="zh-CN" w:bidi="ar-SA"/>
        </w:rPr>
        <w:t>万元。基本支出中人员经费</w:t>
      </w:r>
      <w:r>
        <w:rPr>
          <w:rFonts w:hint="eastAsia" w:ascii="仿宋_GB2312" w:hAnsi="黑体" w:eastAsia="仿宋_GB2312" w:cs="宋体"/>
          <w:b w:val="0"/>
          <w:bCs/>
          <w:color w:val="000000"/>
          <w:kern w:val="0"/>
          <w:sz w:val="30"/>
          <w:szCs w:val="30"/>
          <w:lang w:val="en-US" w:eastAsia="zh-CN" w:bidi="ar-SA"/>
        </w:rPr>
        <w:t>677.51</w:t>
      </w:r>
      <w:r>
        <w:rPr>
          <w:rFonts w:hint="default" w:ascii="仿宋_GB2312" w:hAnsi="黑体" w:eastAsia="仿宋_GB2312" w:cs="宋体"/>
          <w:b w:val="0"/>
          <w:bCs/>
          <w:color w:val="000000"/>
          <w:kern w:val="0"/>
          <w:sz w:val="30"/>
          <w:szCs w:val="30"/>
          <w:lang w:val="en-US" w:eastAsia="zh-CN" w:bidi="ar-SA"/>
        </w:rPr>
        <w:t>万元，占基本支出的</w:t>
      </w:r>
      <w:r>
        <w:rPr>
          <w:rFonts w:hint="eastAsia" w:ascii="仿宋_GB2312" w:hAnsi="黑体" w:eastAsia="仿宋_GB2312" w:cs="宋体"/>
          <w:b w:val="0"/>
          <w:bCs/>
          <w:color w:val="000000"/>
          <w:kern w:val="0"/>
          <w:sz w:val="30"/>
          <w:szCs w:val="30"/>
          <w:lang w:val="en-US" w:eastAsia="zh-CN" w:bidi="ar-SA"/>
        </w:rPr>
        <w:t>69.65</w:t>
      </w:r>
      <w:r>
        <w:rPr>
          <w:rFonts w:hint="default" w:ascii="仿宋_GB2312" w:hAnsi="黑体" w:eastAsia="仿宋_GB2312" w:cs="宋体"/>
          <w:b w:val="0"/>
          <w:bCs/>
          <w:color w:val="000000"/>
          <w:kern w:val="0"/>
          <w:sz w:val="30"/>
          <w:szCs w:val="30"/>
          <w:lang w:val="en-US" w:eastAsia="zh-CN" w:bidi="ar-SA"/>
        </w:rPr>
        <w:t>%，日常公用经费</w:t>
      </w:r>
      <w:r>
        <w:rPr>
          <w:rFonts w:hint="eastAsia" w:ascii="仿宋_GB2312" w:hAnsi="黑体" w:eastAsia="仿宋_GB2312" w:cs="宋体"/>
          <w:b w:val="0"/>
          <w:bCs/>
          <w:color w:val="000000"/>
          <w:kern w:val="0"/>
          <w:sz w:val="30"/>
          <w:szCs w:val="30"/>
          <w:lang w:val="en-US" w:eastAsia="zh-CN" w:bidi="ar-SA"/>
        </w:rPr>
        <w:t>295.29</w:t>
      </w:r>
      <w:r>
        <w:rPr>
          <w:rFonts w:hint="default" w:ascii="仿宋_GB2312" w:hAnsi="黑体" w:eastAsia="仿宋_GB2312" w:cs="宋体"/>
          <w:b w:val="0"/>
          <w:bCs/>
          <w:color w:val="000000"/>
          <w:kern w:val="0"/>
          <w:sz w:val="30"/>
          <w:szCs w:val="30"/>
          <w:lang w:val="en-US" w:eastAsia="zh-CN" w:bidi="ar-SA"/>
        </w:rPr>
        <w:t>万元，占基本支出的</w:t>
      </w:r>
      <w:r>
        <w:rPr>
          <w:rFonts w:hint="eastAsia" w:ascii="仿宋_GB2312" w:hAnsi="黑体" w:eastAsia="仿宋_GB2312" w:cs="宋体"/>
          <w:b w:val="0"/>
          <w:bCs/>
          <w:color w:val="000000"/>
          <w:kern w:val="0"/>
          <w:sz w:val="30"/>
          <w:szCs w:val="30"/>
          <w:lang w:val="en-US" w:eastAsia="zh-CN" w:bidi="ar-SA"/>
        </w:rPr>
        <w:t>30.35</w:t>
      </w:r>
      <w:r>
        <w:rPr>
          <w:rFonts w:hint="default" w:ascii="仿宋_GB2312" w:hAnsi="黑体" w:eastAsia="仿宋_GB2312" w:cs="宋体"/>
          <w:b w:val="0"/>
          <w:bCs/>
          <w:color w:val="000000"/>
          <w:kern w:val="0"/>
          <w:sz w:val="30"/>
          <w:szCs w:val="30"/>
          <w:lang w:val="en-US" w:eastAsia="zh-CN" w:bidi="ar-SA"/>
        </w:rPr>
        <w:t>%</w:t>
      </w:r>
      <w:r>
        <w:rPr>
          <w:rFonts w:hint="eastAsia" w:ascii="仿宋_GB2312" w:hAnsi="黑体" w:eastAsia="仿宋_GB2312" w:cs="宋体"/>
          <w:b w:val="0"/>
          <w:bCs/>
          <w:color w:val="000000"/>
          <w:kern w:val="0"/>
          <w:sz w:val="30"/>
          <w:szCs w:val="30"/>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rPr>
        <w:t>（</w:t>
      </w:r>
      <w:r>
        <w:rPr>
          <w:rFonts w:hint="eastAsia" w:ascii="仿宋_GB2312" w:hAnsi="黑体" w:eastAsia="仿宋_GB2312" w:cs="宋体"/>
          <w:b w:val="0"/>
          <w:bCs/>
          <w:color w:val="000000"/>
          <w:kern w:val="0"/>
          <w:sz w:val="30"/>
          <w:szCs w:val="30"/>
          <w:lang w:val="en-US" w:eastAsia="zh-CN"/>
        </w:rPr>
        <w:t>二</w:t>
      </w:r>
      <w:r>
        <w:rPr>
          <w:rFonts w:hint="default" w:ascii="仿宋_GB2312" w:hAnsi="黑体" w:eastAsia="仿宋_GB2312" w:cs="宋体"/>
          <w:b w:val="0"/>
          <w:bCs/>
          <w:color w:val="000000"/>
          <w:kern w:val="0"/>
          <w:sz w:val="30"/>
          <w:szCs w:val="30"/>
          <w:lang w:val="en-US" w:eastAsia="zh-CN"/>
        </w:rPr>
        <w:t>）</w:t>
      </w:r>
      <w:r>
        <w:rPr>
          <w:rFonts w:hint="default" w:ascii="仿宋_GB2312" w:hAnsi="黑体" w:eastAsia="仿宋_GB2312" w:cs="宋体"/>
          <w:b w:val="0"/>
          <w:bCs/>
          <w:color w:val="000000"/>
          <w:kern w:val="0"/>
          <w:sz w:val="30"/>
          <w:szCs w:val="30"/>
          <w:lang w:val="en-US" w:eastAsia="zh-CN" w:bidi="ar-SA"/>
        </w:rPr>
        <w:t>项目支出</w:t>
      </w:r>
      <w:r>
        <w:rPr>
          <w:rFonts w:hint="eastAsia" w:ascii="仿宋_GB2312" w:hAnsi="黑体" w:eastAsia="仿宋_GB2312" w:cs="宋体"/>
          <w:b w:val="0"/>
          <w:bCs/>
          <w:color w:val="000000"/>
          <w:kern w:val="0"/>
          <w:sz w:val="30"/>
          <w:szCs w:val="30"/>
          <w:lang w:val="en-US" w:eastAsia="zh-CN" w:bidi="ar-SA"/>
        </w:rPr>
        <w:t>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5"/>
        <w:jc w:val="both"/>
        <w:rPr>
          <w:rFonts w:hint="eastAsia"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项目支出系我</w:t>
      </w:r>
      <w:r>
        <w:rPr>
          <w:rFonts w:hint="eastAsia" w:ascii="仿宋_GB2312" w:hAnsi="黑体" w:eastAsia="仿宋_GB2312" w:cs="宋体"/>
          <w:b w:val="0"/>
          <w:bCs/>
          <w:color w:val="000000"/>
          <w:kern w:val="0"/>
          <w:sz w:val="30"/>
          <w:szCs w:val="30"/>
          <w:lang w:val="en-US" w:eastAsia="zh-CN" w:bidi="ar-SA"/>
        </w:rPr>
        <w:t>局</w:t>
      </w:r>
      <w:r>
        <w:rPr>
          <w:rFonts w:hint="default" w:ascii="仿宋_GB2312" w:hAnsi="黑体" w:eastAsia="仿宋_GB2312" w:cs="宋体"/>
          <w:b w:val="0"/>
          <w:bCs/>
          <w:color w:val="000000"/>
          <w:kern w:val="0"/>
          <w:sz w:val="30"/>
          <w:szCs w:val="30"/>
          <w:lang w:val="en-US" w:eastAsia="zh-CN" w:bidi="ar-SA"/>
        </w:rPr>
        <w:t>为完成</w:t>
      </w:r>
      <w:r>
        <w:rPr>
          <w:rFonts w:hint="eastAsia" w:ascii="仿宋_GB2312" w:hAnsi="黑体" w:eastAsia="仿宋_GB2312" w:cs="宋体"/>
          <w:b w:val="0"/>
          <w:bCs/>
          <w:color w:val="000000"/>
          <w:kern w:val="0"/>
          <w:sz w:val="30"/>
          <w:szCs w:val="30"/>
          <w:lang w:val="en-US" w:eastAsia="zh-CN" w:bidi="ar-SA"/>
        </w:rPr>
        <w:t>各项业务</w:t>
      </w:r>
      <w:r>
        <w:rPr>
          <w:rFonts w:hint="default" w:ascii="仿宋_GB2312" w:hAnsi="黑体" w:eastAsia="仿宋_GB2312" w:cs="宋体"/>
          <w:b w:val="0"/>
          <w:bCs/>
          <w:color w:val="000000"/>
          <w:kern w:val="0"/>
          <w:sz w:val="30"/>
          <w:szCs w:val="30"/>
          <w:lang w:val="en-US" w:eastAsia="zh-CN" w:bidi="ar-SA"/>
        </w:rPr>
        <w:t>管理工作而发生的支出，包括</w:t>
      </w:r>
      <w:r>
        <w:rPr>
          <w:rFonts w:hint="eastAsia" w:ascii="仿宋_GB2312" w:hAnsi="黑体" w:eastAsia="仿宋_GB2312" w:cs="宋体"/>
          <w:b w:val="0"/>
          <w:bCs/>
          <w:color w:val="000000"/>
          <w:kern w:val="0"/>
          <w:sz w:val="30"/>
          <w:szCs w:val="30"/>
          <w:lang w:val="en-US" w:eastAsia="zh-CN" w:bidi="ar-SA"/>
        </w:rPr>
        <w:t>各类业务工作经费</w:t>
      </w:r>
      <w:r>
        <w:rPr>
          <w:rFonts w:hint="default" w:ascii="仿宋_GB2312" w:hAnsi="黑体" w:eastAsia="仿宋_GB2312" w:cs="宋体"/>
          <w:b w:val="0"/>
          <w:bCs/>
          <w:color w:val="000000"/>
          <w:kern w:val="0"/>
          <w:sz w:val="30"/>
          <w:szCs w:val="30"/>
          <w:lang w:val="en-US" w:eastAsia="zh-CN" w:bidi="ar-SA"/>
        </w:rPr>
        <w:t>。</w:t>
      </w:r>
      <w:r>
        <w:rPr>
          <w:rFonts w:hint="eastAsia" w:ascii="仿宋_GB2312" w:hAnsi="黑体" w:eastAsia="仿宋_GB2312" w:cs="宋体"/>
          <w:b w:val="0"/>
          <w:bCs/>
          <w:color w:val="000000"/>
          <w:kern w:val="0"/>
          <w:sz w:val="30"/>
          <w:szCs w:val="30"/>
          <w:lang w:val="en-US" w:eastAsia="zh-CN" w:bidi="ar-SA"/>
        </w:rPr>
        <w:t>项目</w:t>
      </w:r>
      <w:r>
        <w:rPr>
          <w:rFonts w:hint="default" w:ascii="仿宋_GB2312" w:hAnsi="黑体" w:eastAsia="仿宋_GB2312" w:cs="宋体"/>
          <w:b w:val="0"/>
          <w:bCs/>
          <w:color w:val="000000"/>
          <w:kern w:val="0"/>
          <w:sz w:val="30"/>
          <w:szCs w:val="30"/>
          <w:lang w:val="en-US" w:eastAsia="zh-CN" w:bidi="ar-SA"/>
        </w:rPr>
        <w:t>支出</w:t>
      </w:r>
      <w:r>
        <w:rPr>
          <w:rFonts w:hint="eastAsia" w:ascii="仿宋_GB2312" w:hAnsi="黑体" w:eastAsia="仿宋_GB2312" w:cs="宋体"/>
          <w:b w:val="0"/>
          <w:bCs/>
          <w:color w:val="000000"/>
          <w:kern w:val="0"/>
          <w:sz w:val="30"/>
          <w:szCs w:val="30"/>
          <w:lang w:val="en-US" w:eastAsia="zh-CN" w:bidi="ar-SA"/>
        </w:rPr>
        <w:t>主要包括易地扶贫搬迁经费、原粮食局老旧小区改造及配套基础设施建设资金、粮食政策性贷款挂账利息支出及储备粮利费补贴等。</w:t>
      </w:r>
      <w:r>
        <w:rPr>
          <w:rFonts w:hint="default" w:ascii="仿宋_GB2312" w:hAnsi="黑体" w:eastAsia="仿宋_GB2312" w:cs="宋体"/>
          <w:b w:val="0"/>
          <w:bCs/>
          <w:color w:val="000000"/>
          <w:kern w:val="0"/>
          <w:sz w:val="30"/>
          <w:szCs w:val="30"/>
          <w:lang w:val="en-US" w:eastAsia="zh-CN" w:bidi="ar-SA"/>
        </w:rPr>
        <w:t>20</w:t>
      </w:r>
      <w:r>
        <w:rPr>
          <w:rFonts w:hint="eastAsia" w:ascii="仿宋_GB2312" w:hAnsi="黑体" w:eastAsia="仿宋_GB2312" w:cs="宋体"/>
          <w:b w:val="0"/>
          <w:bCs/>
          <w:color w:val="000000"/>
          <w:kern w:val="0"/>
          <w:sz w:val="30"/>
          <w:szCs w:val="30"/>
          <w:lang w:val="en-US" w:eastAsia="zh-CN" w:bidi="ar-SA"/>
        </w:rPr>
        <w:t>21</w:t>
      </w:r>
      <w:r>
        <w:rPr>
          <w:rFonts w:hint="default" w:ascii="仿宋_GB2312" w:hAnsi="黑体" w:eastAsia="仿宋_GB2312" w:cs="宋体"/>
          <w:b w:val="0"/>
          <w:bCs/>
          <w:color w:val="000000"/>
          <w:kern w:val="0"/>
          <w:sz w:val="30"/>
          <w:szCs w:val="30"/>
          <w:lang w:val="en-US" w:eastAsia="zh-CN" w:bidi="ar-SA"/>
        </w:rPr>
        <w:t>年项目支出</w:t>
      </w:r>
      <w:r>
        <w:rPr>
          <w:rFonts w:hint="eastAsia" w:ascii="仿宋_GB2312" w:hAnsi="黑体" w:eastAsia="仿宋_GB2312" w:cs="宋体"/>
          <w:b w:val="0"/>
          <w:bCs/>
          <w:color w:val="000000"/>
          <w:kern w:val="0"/>
          <w:sz w:val="30"/>
          <w:szCs w:val="30"/>
          <w:lang w:val="en-US" w:eastAsia="zh-CN" w:bidi="ar-SA"/>
        </w:rPr>
        <w:t>407.89</w:t>
      </w:r>
      <w:r>
        <w:rPr>
          <w:rFonts w:hint="default" w:ascii="仿宋_GB2312" w:hAnsi="黑体" w:eastAsia="仿宋_GB2312" w:cs="宋体"/>
          <w:b w:val="0"/>
          <w:bCs/>
          <w:color w:val="000000"/>
          <w:kern w:val="0"/>
          <w:sz w:val="30"/>
          <w:szCs w:val="30"/>
          <w:lang w:val="en-US" w:eastAsia="zh-CN" w:bidi="ar-SA"/>
        </w:rPr>
        <w:t>万元</w:t>
      </w:r>
      <w:r>
        <w:rPr>
          <w:rFonts w:hint="eastAsia" w:ascii="仿宋_GB2312" w:hAnsi="黑体" w:eastAsia="仿宋_GB2312" w:cs="宋体"/>
          <w:b w:val="0"/>
          <w:bCs/>
          <w:color w:val="000000"/>
          <w:kern w:val="0"/>
          <w:sz w:val="30"/>
          <w:szCs w:val="30"/>
          <w:lang w:val="en-US" w:eastAsia="zh-CN" w:bidi="ar-SA"/>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eastAsia" w:ascii="Times New Roman" w:hAnsi="Times New Roman" w:eastAsia="黑体" w:cs="Times New Roman"/>
          <w:kern w:val="2"/>
          <w:sz w:val="32"/>
          <w:szCs w:val="32"/>
          <w:lang w:val="en-US" w:eastAsia="zh-CN" w:bidi="ar-SA"/>
        </w:rPr>
      </w:pPr>
      <w:r>
        <w:rPr>
          <w:rFonts w:hint="eastAsia" w:eastAsia="黑体" w:cs="Times New Roman"/>
          <w:kern w:val="2"/>
          <w:sz w:val="32"/>
          <w:szCs w:val="32"/>
          <w:lang w:val="en-US" w:eastAsia="zh-CN" w:bidi="ar-SA"/>
        </w:rPr>
        <w:t>三、</w:t>
      </w:r>
      <w:r>
        <w:rPr>
          <w:rFonts w:hint="eastAsia" w:ascii="Times New Roman" w:hAnsi="Times New Roman" w:eastAsia="黑体" w:cs="Times New Roman"/>
          <w:kern w:val="2"/>
          <w:sz w:val="32"/>
          <w:szCs w:val="32"/>
          <w:lang w:val="en-US" w:eastAsia="zh-CN" w:bidi="ar-SA"/>
        </w:rPr>
        <w:t>社会保险基金预算支出情况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5"/>
        <w:jc w:val="both"/>
        <w:rPr>
          <w:rFonts w:hint="default"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2021年社会保障和就业支出84.22万元，主要用于单位基本养老保险缴费及职工基本医疗保险缴费及其他社会保障缴费。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　　</w:t>
      </w:r>
      <w:r>
        <w:rPr>
          <w:rFonts w:hint="eastAsia"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、部门整体支出绩效指标评价情况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Times New Roman" w:hAnsi="Times New Roman" w:eastAsia="黑体" w:cs="Times New Roman"/>
          <w:kern w:val="2"/>
          <w:sz w:val="32"/>
          <w:szCs w:val="32"/>
          <w:lang w:val="en-US" w:eastAsia="zh-CN" w:bidi="ar-SA"/>
        </w:rPr>
        <w:t>　　</w:t>
      </w:r>
      <w:r>
        <w:rPr>
          <w:rFonts w:hint="default" w:ascii="仿宋_GB2312" w:hAnsi="黑体" w:eastAsia="仿宋_GB2312" w:cs="宋体"/>
          <w:b w:val="0"/>
          <w:bCs/>
          <w:color w:val="000000"/>
          <w:kern w:val="0"/>
          <w:sz w:val="30"/>
          <w:szCs w:val="30"/>
          <w:lang w:val="en-US" w:eastAsia="zh-CN" w:bidi="ar-SA"/>
        </w:rPr>
        <w:t>对照</w:t>
      </w:r>
      <w:r>
        <w:rPr>
          <w:rFonts w:hint="eastAsia" w:ascii="仿宋_GB2312" w:hAnsi="黑体" w:eastAsia="仿宋_GB2312" w:cs="宋体"/>
          <w:b w:val="0"/>
          <w:bCs/>
          <w:color w:val="000000"/>
          <w:kern w:val="0"/>
          <w:sz w:val="30"/>
          <w:szCs w:val="30"/>
          <w:lang w:val="en-US" w:eastAsia="zh-CN" w:bidi="ar-SA"/>
        </w:rPr>
        <w:t>零财</w:t>
      </w:r>
      <w:r>
        <w:rPr>
          <w:rFonts w:hint="default" w:ascii="仿宋_GB2312" w:hAnsi="黑体" w:eastAsia="仿宋_GB2312" w:cs="宋体"/>
          <w:b w:val="0"/>
          <w:bCs/>
          <w:color w:val="000000"/>
          <w:kern w:val="0"/>
          <w:sz w:val="30"/>
          <w:szCs w:val="30"/>
          <w:lang w:val="en-US" w:eastAsia="zh-CN" w:bidi="ar-SA"/>
        </w:rPr>
        <w:t>绩〔20</w:t>
      </w:r>
      <w:r>
        <w:rPr>
          <w:rFonts w:hint="eastAsia" w:ascii="仿宋_GB2312" w:hAnsi="黑体" w:eastAsia="仿宋_GB2312" w:cs="宋体"/>
          <w:b w:val="0"/>
          <w:bCs/>
          <w:color w:val="000000"/>
          <w:kern w:val="0"/>
          <w:sz w:val="30"/>
          <w:szCs w:val="30"/>
          <w:lang w:val="en-US" w:eastAsia="zh-CN" w:bidi="ar-SA"/>
        </w:rPr>
        <w:t>22</w:t>
      </w:r>
      <w:r>
        <w:rPr>
          <w:rFonts w:hint="default" w:ascii="仿宋_GB2312" w:hAnsi="黑体" w:eastAsia="仿宋_GB2312" w:cs="宋体"/>
          <w:b w:val="0"/>
          <w:bCs/>
          <w:color w:val="000000"/>
          <w:kern w:val="0"/>
          <w:sz w:val="30"/>
          <w:szCs w:val="30"/>
          <w:lang w:val="en-US" w:eastAsia="zh-CN" w:bidi="ar-SA"/>
        </w:rPr>
        <w:t>〕</w:t>
      </w:r>
      <w:r>
        <w:rPr>
          <w:rFonts w:hint="eastAsia" w:ascii="仿宋_GB2312" w:hAnsi="黑体" w:eastAsia="仿宋_GB2312" w:cs="宋体"/>
          <w:b w:val="0"/>
          <w:bCs/>
          <w:color w:val="000000"/>
          <w:kern w:val="0"/>
          <w:sz w:val="30"/>
          <w:szCs w:val="30"/>
          <w:lang w:val="en-US" w:eastAsia="zh-CN" w:bidi="ar-SA"/>
        </w:rPr>
        <w:t>1</w:t>
      </w:r>
      <w:r>
        <w:rPr>
          <w:rFonts w:hint="default" w:ascii="仿宋_GB2312" w:hAnsi="黑体" w:eastAsia="仿宋_GB2312" w:cs="宋体"/>
          <w:b w:val="0"/>
          <w:bCs/>
          <w:color w:val="000000"/>
          <w:kern w:val="0"/>
          <w:sz w:val="30"/>
          <w:szCs w:val="30"/>
          <w:lang w:val="en-US" w:eastAsia="zh-CN" w:bidi="ar-SA"/>
        </w:rPr>
        <w:t>号文件规定的考核指标，我</w:t>
      </w:r>
      <w:r>
        <w:rPr>
          <w:rFonts w:hint="eastAsia" w:ascii="仿宋_GB2312" w:hAnsi="黑体" w:eastAsia="仿宋_GB2312" w:cs="宋体"/>
          <w:b w:val="0"/>
          <w:bCs/>
          <w:color w:val="000000"/>
          <w:kern w:val="0"/>
          <w:sz w:val="30"/>
          <w:szCs w:val="30"/>
          <w:lang w:val="en-US" w:eastAsia="zh-CN" w:bidi="ar-SA"/>
        </w:rPr>
        <w:t>局</w:t>
      </w:r>
      <w:r>
        <w:rPr>
          <w:rFonts w:hint="default" w:ascii="仿宋_GB2312" w:hAnsi="黑体" w:eastAsia="仿宋_GB2312" w:cs="宋体"/>
          <w:b w:val="0"/>
          <w:bCs/>
          <w:color w:val="000000"/>
          <w:kern w:val="0"/>
          <w:sz w:val="30"/>
          <w:szCs w:val="30"/>
          <w:lang w:val="en-US" w:eastAsia="zh-CN" w:bidi="ar-SA"/>
        </w:rPr>
        <w:t>从预算配置、预算执行、预算管理、履职效益等方面对20</w:t>
      </w:r>
      <w:r>
        <w:rPr>
          <w:rFonts w:hint="eastAsia" w:ascii="仿宋_GB2312" w:hAnsi="黑体" w:eastAsia="仿宋_GB2312" w:cs="宋体"/>
          <w:b w:val="0"/>
          <w:bCs/>
          <w:color w:val="000000"/>
          <w:kern w:val="0"/>
          <w:sz w:val="30"/>
          <w:szCs w:val="30"/>
          <w:lang w:val="en-US" w:eastAsia="zh-CN" w:bidi="ar-SA"/>
        </w:rPr>
        <w:t>22</w:t>
      </w:r>
      <w:r>
        <w:rPr>
          <w:rFonts w:hint="default" w:ascii="仿宋_GB2312" w:hAnsi="黑体" w:eastAsia="仿宋_GB2312" w:cs="宋体"/>
          <w:b w:val="0"/>
          <w:bCs/>
          <w:color w:val="000000"/>
          <w:kern w:val="0"/>
          <w:sz w:val="30"/>
          <w:szCs w:val="30"/>
          <w:lang w:val="en-US" w:eastAsia="zh-CN" w:bidi="ar-SA"/>
        </w:rPr>
        <w:t>年部门整体支出绩效开展了评价，自评得分9</w:t>
      </w:r>
      <w:r>
        <w:rPr>
          <w:rFonts w:hint="eastAsia" w:ascii="仿宋_GB2312" w:hAnsi="黑体" w:eastAsia="仿宋_GB2312" w:cs="宋体"/>
          <w:b w:val="0"/>
          <w:bCs/>
          <w:color w:val="000000"/>
          <w:kern w:val="0"/>
          <w:sz w:val="30"/>
          <w:szCs w:val="30"/>
          <w:lang w:val="en-US" w:eastAsia="zh-CN" w:bidi="ar-SA"/>
        </w:rPr>
        <w:t>9</w:t>
      </w:r>
      <w:r>
        <w:rPr>
          <w:rFonts w:hint="default" w:ascii="仿宋_GB2312" w:hAnsi="黑体" w:eastAsia="仿宋_GB2312" w:cs="宋体"/>
          <w:b w:val="0"/>
          <w:bCs/>
          <w:color w:val="000000"/>
          <w:kern w:val="0"/>
          <w:sz w:val="30"/>
          <w:szCs w:val="30"/>
          <w:lang w:val="en-US" w:eastAsia="zh-CN" w:bidi="ar-SA"/>
        </w:rPr>
        <w:t>分，具体情况如下：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（一）预算配置方面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在职人员控制率：</w:t>
      </w:r>
      <w:r>
        <w:rPr>
          <w:rFonts w:hint="eastAsia" w:ascii="仿宋_GB2312" w:hAnsi="黑体" w:eastAsia="仿宋_GB2312" w:cs="宋体"/>
          <w:b w:val="0"/>
          <w:bCs/>
          <w:color w:val="000000"/>
          <w:kern w:val="0"/>
          <w:sz w:val="30"/>
          <w:szCs w:val="30"/>
          <w:lang w:val="en-US" w:eastAsia="zh-CN" w:bidi="ar-SA"/>
        </w:rPr>
        <w:t>财政预算48</w:t>
      </w:r>
      <w:r>
        <w:rPr>
          <w:rFonts w:hint="default" w:ascii="仿宋_GB2312" w:hAnsi="黑体" w:eastAsia="仿宋_GB2312" w:cs="宋体"/>
          <w:b w:val="0"/>
          <w:bCs/>
          <w:color w:val="000000"/>
          <w:kern w:val="0"/>
          <w:sz w:val="30"/>
          <w:szCs w:val="30"/>
          <w:lang w:val="en-US" w:eastAsia="zh-CN" w:bidi="ar-SA"/>
        </w:rPr>
        <w:t>人，在职人员</w:t>
      </w:r>
      <w:r>
        <w:rPr>
          <w:rFonts w:hint="eastAsia" w:ascii="仿宋_GB2312" w:hAnsi="黑体" w:eastAsia="仿宋_GB2312" w:cs="宋体"/>
          <w:b w:val="0"/>
          <w:bCs/>
          <w:color w:val="000000"/>
          <w:kern w:val="0"/>
          <w:sz w:val="30"/>
          <w:szCs w:val="30"/>
          <w:lang w:val="en-US" w:eastAsia="zh-CN" w:bidi="ar-SA"/>
        </w:rPr>
        <w:t>51</w:t>
      </w:r>
      <w:r>
        <w:rPr>
          <w:rFonts w:hint="default" w:ascii="仿宋_GB2312" w:hAnsi="黑体" w:eastAsia="仿宋_GB2312" w:cs="宋体"/>
          <w:b w:val="0"/>
          <w:bCs/>
          <w:color w:val="000000"/>
          <w:kern w:val="0"/>
          <w:sz w:val="30"/>
          <w:szCs w:val="30"/>
          <w:lang w:val="en-US" w:eastAsia="zh-CN" w:bidi="ar-SA"/>
        </w:rPr>
        <w:t>人，在</w:t>
      </w:r>
      <w:r>
        <w:rPr>
          <w:rFonts w:hint="eastAsia" w:ascii="仿宋_GB2312" w:hAnsi="黑体" w:eastAsia="仿宋_GB2312" w:cs="宋体"/>
          <w:b w:val="0"/>
          <w:bCs/>
          <w:color w:val="000000"/>
          <w:kern w:val="0"/>
          <w:sz w:val="30"/>
          <w:szCs w:val="30"/>
          <w:lang w:val="en-US" w:eastAsia="zh-CN" w:bidi="ar-SA"/>
        </w:rPr>
        <w:t>财政供养</w:t>
      </w:r>
      <w:r>
        <w:rPr>
          <w:rFonts w:hint="default" w:ascii="仿宋_GB2312" w:hAnsi="黑体" w:eastAsia="仿宋_GB2312" w:cs="宋体"/>
          <w:b w:val="0"/>
          <w:bCs/>
          <w:color w:val="000000"/>
          <w:kern w:val="0"/>
          <w:sz w:val="30"/>
          <w:szCs w:val="30"/>
          <w:lang w:val="en-US" w:eastAsia="zh-CN" w:bidi="ar-SA"/>
        </w:rPr>
        <w:t>控制范围内，在职人员控制率</w:t>
      </w:r>
      <w:r>
        <w:rPr>
          <w:rFonts w:hint="eastAsia" w:ascii="仿宋_GB2312" w:hAnsi="黑体" w:eastAsia="仿宋_GB2312" w:cs="宋体"/>
          <w:b w:val="0"/>
          <w:bCs/>
          <w:color w:val="000000"/>
          <w:kern w:val="0"/>
          <w:sz w:val="30"/>
          <w:szCs w:val="30"/>
          <w:lang w:val="en-US" w:eastAsia="zh-CN" w:bidi="ar-SA"/>
        </w:rPr>
        <w:t>106.25%</w:t>
      </w:r>
      <w:r>
        <w:rPr>
          <w:rFonts w:hint="default" w:ascii="仿宋_GB2312" w:hAnsi="黑体" w:eastAsia="仿宋_GB2312" w:cs="宋体"/>
          <w:b w:val="0"/>
          <w:bCs/>
          <w:color w:val="000000"/>
          <w:kern w:val="0"/>
          <w:sz w:val="30"/>
          <w:szCs w:val="30"/>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“三公经费”变动率：三公经费本年</w:t>
      </w:r>
      <w:r>
        <w:rPr>
          <w:rFonts w:hint="eastAsia" w:ascii="仿宋_GB2312" w:hAnsi="黑体" w:eastAsia="仿宋_GB2312" w:cs="宋体"/>
          <w:b w:val="0"/>
          <w:bCs/>
          <w:color w:val="000000"/>
          <w:kern w:val="0"/>
          <w:sz w:val="30"/>
          <w:szCs w:val="30"/>
          <w:lang w:val="en-US" w:eastAsia="zh-CN" w:bidi="ar-SA"/>
        </w:rPr>
        <w:t>发生</w:t>
      </w:r>
      <w:r>
        <w:rPr>
          <w:rFonts w:hint="default" w:ascii="仿宋_GB2312" w:hAnsi="黑体" w:eastAsia="仿宋_GB2312" w:cs="宋体"/>
          <w:b w:val="0"/>
          <w:bCs/>
          <w:color w:val="000000"/>
          <w:kern w:val="0"/>
          <w:sz w:val="30"/>
          <w:szCs w:val="30"/>
          <w:lang w:val="en-US" w:eastAsia="zh-CN" w:bidi="ar-SA"/>
        </w:rPr>
        <w:t>数</w:t>
      </w:r>
      <w:r>
        <w:rPr>
          <w:rFonts w:hint="eastAsia" w:ascii="仿宋_GB2312" w:hAnsi="黑体" w:eastAsia="仿宋_GB2312" w:cs="宋体"/>
          <w:b w:val="0"/>
          <w:bCs/>
          <w:color w:val="000000"/>
          <w:kern w:val="0"/>
          <w:sz w:val="30"/>
          <w:szCs w:val="30"/>
          <w:lang w:val="en-US" w:eastAsia="zh-CN" w:bidi="ar-SA"/>
        </w:rPr>
        <w:t>9.51</w:t>
      </w:r>
      <w:r>
        <w:rPr>
          <w:rFonts w:hint="default" w:ascii="仿宋_GB2312" w:hAnsi="黑体" w:eastAsia="仿宋_GB2312" w:cs="宋体"/>
          <w:b w:val="0"/>
          <w:bCs/>
          <w:color w:val="000000"/>
          <w:kern w:val="0"/>
          <w:sz w:val="30"/>
          <w:szCs w:val="30"/>
          <w:lang w:val="en-US" w:eastAsia="zh-CN" w:bidi="ar-SA"/>
        </w:rPr>
        <w:t>万元</w:t>
      </w:r>
      <w:r>
        <w:rPr>
          <w:rFonts w:hint="eastAsia" w:ascii="仿宋_GB2312" w:hAnsi="黑体" w:eastAsia="仿宋_GB2312" w:cs="宋体"/>
          <w:b w:val="0"/>
          <w:bCs/>
          <w:color w:val="000000"/>
          <w:kern w:val="0"/>
          <w:sz w:val="30"/>
          <w:szCs w:val="30"/>
          <w:lang w:val="en-US" w:eastAsia="zh-CN" w:bidi="ar-SA"/>
        </w:rPr>
        <w:t>，</w:t>
      </w:r>
      <w:r>
        <w:rPr>
          <w:rFonts w:hint="default" w:ascii="仿宋_GB2312" w:hAnsi="黑体" w:eastAsia="仿宋_GB2312" w:cs="宋体"/>
          <w:b w:val="0"/>
          <w:bCs/>
          <w:color w:val="000000"/>
          <w:kern w:val="0"/>
          <w:sz w:val="30"/>
          <w:szCs w:val="30"/>
          <w:lang w:val="en-US" w:eastAsia="zh-CN" w:bidi="ar-SA"/>
        </w:rPr>
        <w:t>上年</w:t>
      </w:r>
      <w:r>
        <w:rPr>
          <w:rFonts w:hint="eastAsia" w:ascii="仿宋_GB2312" w:hAnsi="黑体" w:eastAsia="仿宋_GB2312" w:cs="宋体"/>
          <w:b w:val="0"/>
          <w:bCs/>
          <w:color w:val="000000"/>
          <w:kern w:val="0"/>
          <w:sz w:val="30"/>
          <w:szCs w:val="30"/>
          <w:lang w:val="en-US" w:eastAsia="zh-CN" w:bidi="ar-SA"/>
        </w:rPr>
        <w:t>发生</w:t>
      </w:r>
      <w:r>
        <w:rPr>
          <w:rFonts w:hint="default" w:ascii="仿宋_GB2312" w:hAnsi="黑体" w:eastAsia="仿宋_GB2312" w:cs="宋体"/>
          <w:b w:val="0"/>
          <w:bCs/>
          <w:color w:val="000000"/>
          <w:kern w:val="0"/>
          <w:sz w:val="30"/>
          <w:szCs w:val="30"/>
          <w:lang w:val="en-US" w:eastAsia="zh-CN" w:bidi="ar-SA"/>
        </w:rPr>
        <w:t>数</w:t>
      </w:r>
      <w:r>
        <w:rPr>
          <w:rFonts w:hint="eastAsia" w:ascii="仿宋_GB2312" w:hAnsi="黑体" w:eastAsia="仿宋_GB2312" w:cs="宋体"/>
          <w:b w:val="0"/>
          <w:bCs/>
          <w:color w:val="000000"/>
          <w:kern w:val="0"/>
          <w:sz w:val="30"/>
          <w:szCs w:val="30"/>
          <w:lang w:val="en-US" w:eastAsia="zh-CN" w:bidi="ar-SA"/>
        </w:rPr>
        <w:t>9.56</w:t>
      </w:r>
      <w:r>
        <w:rPr>
          <w:rFonts w:hint="default" w:ascii="仿宋_GB2312" w:hAnsi="黑体" w:eastAsia="仿宋_GB2312" w:cs="宋体"/>
          <w:b w:val="0"/>
          <w:bCs/>
          <w:color w:val="000000"/>
          <w:kern w:val="0"/>
          <w:sz w:val="30"/>
          <w:szCs w:val="30"/>
          <w:lang w:val="en-US" w:eastAsia="zh-CN" w:bidi="ar-SA"/>
        </w:rPr>
        <w:t>万元， “三公经费”</w:t>
      </w:r>
      <w:r>
        <w:rPr>
          <w:rFonts w:hint="eastAsia" w:ascii="仿宋_GB2312" w:hAnsi="黑体" w:eastAsia="仿宋_GB2312" w:cs="宋体"/>
          <w:b w:val="0"/>
          <w:bCs/>
          <w:color w:val="000000"/>
          <w:kern w:val="0"/>
          <w:sz w:val="30"/>
          <w:szCs w:val="30"/>
          <w:lang w:val="en-US" w:eastAsia="zh-CN" w:bidi="ar-SA"/>
        </w:rPr>
        <w:t>费用跟上年比有所减少，</w:t>
      </w:r>
      <w:r>
        <w:rPr>
          <w:rFonts w:hint="default" w:ascii="仿宋_GB2312" w:hAnsi="黑体" w:eastAsia="仿宋_GB2312" w:cs="宋体"/>
          <w:b w:val="0"/>
          <w:bCs/>
          <w:color w:val="000000"/>
          <w:kern w:val="0"/>
          <w:sz w:val="30"/>
          <w:szCs w:val="30"/>
          <w:lang w:val="en-US" w:eastAsia="zh-CN" w:bidi="ar-SA"/>
        </w:rPr>
        <w:t>控制较好。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w:t>
      </w:r>
      <w:r>
        <w:rPr>
          <w:rFonts w:hint="eastAsia" w:ascii="仿宋_GB2312" w:hAnsi="黑体" w:eastAsia="仿宋_GB2312" w:cs="宋体"/>
          <w:b w:val="0"/>
          <w:bCs/>
          <w:color w:val="000000"/>
          <w:kern w:val="0"/>
          <w:sz w:val="30"/>
          <w:szCs w:val="30"/>
          <w:lang w:val="en-US" w:eastAsia="zh-CN" w:bidi="ar-SA"/>
        </w:rPr>
        <w:t>（</w:t>
      </w:r>
      <w:r>
        <w:rPr>
          <w:rFonts w:hint="default" w:ascii="仿宋_GB2312" w:hAnsi="黑体" w:eastAsia="仿宋_GB2312" w:cs="宋体"/>
          <w:b w:val="0"/>
          <w:bCs/>
          <w:color w:val="000000"/>
          <w:kern w:val="0"/>
          <w:sz w:val="30"/>
          <w:szCs w:val="30"/>
          <w:lang w:val="en-US" w:eastAsia="zh-CN" w:bidi="ar-SA"/>
        </w:rPr>
        <w:t>二</w:t>
      </w:r>
      <w:r>
        <w:rPr>
          <w:rFonts w:hint="eastAsia" w:ascii="仿宋_GB2312" w:hAnsi="黑体" w:eastAsia="仿宋_GB2312" w:cs="宋体"/>
          <w:b w:val="0"/>
          <w:bCs/>
          <w:color w:val="000000"/>
          <w:kern w:val="0"/>
          <w:sz w:val="30"/>
          <w:szCs w:val="30"/>
          <w:lang w:val="en-US" w:eastAsia="zh-CN" w:bidi="ar-SA"/>
        </w:rPr>
        <w:t>）</w:t>
      </w:r>
      <w:r>
        <w:rPr>
          <w:rFonts w:hint="default" w:ascii="仿宋_GB2312" w:hAnsi="黑体" w:eastAsia="仿宋_GB2312" w:cs="宋体"/>
          <w:b w:val="0"/>
          <w:bCs/>
          <w:color w:val="000000"/>
          <w:kern w:val="0"/>
          <w:sz w:val="30"/>
          <w:szCs w:val="30"/>
          <w:lang w:val="en-US" w:eastAsia="zh-CN" w:bidi="ar-SA"/>
        </w:rPr>
        <w:t>预算执行方面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黑体" w:eastAsia="仿宋_GB2312" w:cs="宋体"/>
          <w:b w:val="0"/>
          <w:bCs/>
          <w:color w:val="auto"/>
          <w:kern w:val="0"/>
          <w:sz w:val="30"/>
          <w:szCs w:val="30"/>
          <w:lang w:val="en-US" w:eastAsia="zh-CN" w:bidi="ar-SA"/>
        </w:rPr>
      </w:pPr>
      <w:r>
        <w:rPr>
          <w:rFonts w:hint="default" w:ascii="仿宋_GB2312" w:hAnsi="黑体" w:eastAsia="仿宋_GB2312" w:cs="宋体"/>
          <w:b w:val="0"/>
          <w:bCs/>
          <w:color w:val="auto"/>
          <w:kern w:val="0"/>
          <w:sz w:val="30"/>
          <w:szCs w:val="30"/>
          <w:lang w:val="en-US" w:eastAsia="zh-CN" w:bidi="ar-SA"/>
        </w:rPr>
        <w:t>预算完成率：</w:t>
      </w:r>
      <w:r>
        <w:rPr>
          <w:rFonts w:hint="eastAsia" w:ascii="仿宋_GB2312" w:hAnsi="黑体" w:eastAsia="仿宋_GB2312" w:cs="宋体"/>
          <w:b w:val="0"/>
          <w:bCs/>
          <w:color w:val="auto"/>
          <w:kern w:val="0"/>
          <w:sz w:val="30"/>
          <w:szCs w:val="30"/>
          <w:lang w:val="en-US" w:eastAsia="zh-CN" w:bidi="ar-SA"/>
        </w:rPr>
        <w:t>2021年，响应上级政府号召，紧缩开支，所有经费预算跟上年比下调10%，全年经费全部下达，下达率100%，当年无结余。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预算</w:t>
      </w:r>
      <w:r>
        <w:rPr>
          <w:rFonts w:hint="eastAsia" w:ascii="仿宋_GB2312" w:hAnsi="黑体" w:eastAsia="仿宋_GB2312" w:cs="宋体"/>
          <w:b w:val="0"/>
          <w:bCs/>
          <w:color w:val="000000"/>
          <w:kern w:val="0"/>
          <w:sz w:val="30"/>
          <w:szCs w:val="30"/>
          <w:lang w:val="en-US" w:eastAsia="zh-CN" w:bidi="ar-SA"/>
        </w:rPr>
        <w:t>调整</w:t>
      </w:r>
      <w:r>
        <w:rPr>
          <w:rFonts w:hint="default" w:ascii="仿宋_GB2312" w:hAnsi="黑体" w:eastAsia="仿宋_GB2312" w:cs="宋体"/>
          <w:b w:val="0"/>
          <w:bCs/>
          <w:color w:val="000000"/>
          <w:kern w:val="0"/>
          <w:sz w:val="30"/>
          <w:szCs w:val="30"/>
          <w:lang w:val="en-US" w:eastAsia="zh-CN" w:bidi="ar-SA"/>
        </w:rPr>
        <w:t>率：20</w:t>
      </w:r>
      <w:r>
        <w:rPr>
          <w:rFonts w:hint="eastAsia" w:ascii="仿宋_GB2312" w:hAnsi="黑体" w:eastAsia="仿宋_GB2312" w:cs="宋体"/>
          <w:b w:val="0"/>
          <w:bCs/>
          <w:color w:val="000000"/>
          <w:kern w:val="0"/>
          <w:sz w:val="30"/>
          <w:szCs w:val="30"/>
          <w:lang w:val="en-US" w:eastAsia="zh-CN" w:bidi="ar-SA"/>
        </w:rPr>
        <w:t>21</w:t>
      </w:r>
      <w:r>
        <w:rPr>
          <w:rFonts w:hint="default" w:ascii="仿宋_GB2312" w:hAnsi="黑体" w:eastAsia="仿宋_GB2312" w:cs="宋体"/>
          <w:b w:val="0"/>
          <w:bCs/>
          <w:color w:val="000000"/>
          <w:kern w:val="0"/>
          <w:sz w:val="30"/>
          <w:szCs w:val="30"/>
          <w:lang w:val="en-US" w:eastAsia="zh-CN" w:bidi="ar-SA"/>
        </w:rPr>
        <w:t>年年初预算</w:t>
      </w:r>
      <w:r>
        <w:rPr>
          <w:rFonts w:hint="eastAsia" w:ascii="仿宋_GB2312" w:hAnsi="黑体" w:eastAsia="仿宋_GB2312" w:cs="宋体"/>
          <w:b w:val="0"/>
          <w:bCs/>
          <w:color w:val="000000"/>
          <w:kern w:val="0"/>
          <w:sz w:val="30"/>
          <w:szCs w:val="30"/>
          <w:lang w:val="en-US" w:eastAsia="zh-CN" w:bidi="ar-SA"/>
        </w:rPr>
        <w:t>1103.46</w:t>
      </w:r>
      <w:r>
        <w:rPr>
          <w:rFonts w:hint="default" w:ascii="仿宋_GB2312" w:hAnsi="黑体" w:eastAsia="仿宋_GB2312" w:cs="宋体"/>
          <w:b w:val="0"/>
          <w:bCs/>
          <w:color w:val="000000"/>
          <w:kern w:val="0"/>
          <w:sz w:val="30"/>
          <w:szCs w:val="30"/>
          <w:lang w:val="en-US" w:eastAsia="zh-CN" w:bidi="ar-SA"/>
        </w:rPr>
        <w:t>万元，年中</w:t>
      </w:r>
      <w:r>
        <w:rPr>
          <w:rFonts w:hint="eastAsia" w:ascii="仿宋_GB2312" w:hAnsi="黑体" w:eastAsia="仿宋_GB2312" w:cs="宋体"/>
          <w:b w:val="0"/>
          <w:bCs/>
          <w:color w:val="000000"/>
          <w:kern w:val="0"/>
          <w:sz w:val="30"/>
          <w:szCs w:val="30"/>
          <w:lang w:val="en-US" w:eastAsia="zh-CN" w:bidi="ar-SA"/>
        </w:rPr>
        <w:t>调整</w:t>
      </w:r>
      <w:r>
        <w:rPr>
          <w:rFonts w:hint="default" w:ascii="仿宋_GB2312" w:hAnsi="黑体" w:eastAsia="仿宋_GB2312" w:cs="宋体"/>
          <w:b w:val="0"/>
          <w:bCs/>
          <w:color w:val="000000"/>
          <w:kern w:val="0"/>
          <w:sz w:val="30"/>
          <w:szCs w:val="30"/>
          <w:lang w:val="en-US" w:eastAsia="zh-CN" w:bidi="ar-SA"/>
        </w:rPr>
        <w:t>预算</w:t>
      </w:r>
      <w:r>
        <w:rPr>
          <w:rFonts w:hint="eastAsia" w:ascii="仿宋_GB2312" w:hAnsi="黑体" w:eastAsia="仿宋_GB2312" w:cs="宋体"/>
          <w:b w:val="0"/>
          <w:bCs/>
          <w:color w:val="000000"/>
          <w:kern w:val="0"/>
          <w:sz w:val="30"/>
          <w:szCs w:val="30"/>
          <w:lang w:val="en-US" w:eastAsia="zh-CN" w:bidi="ar-SA"/>
        </w:rPr>
        <w:t>1380.7</w:t>
      </w:r>
      <w:r>
        <w:rPr>
          <w:rFonts w:hint="default" w:ascii="仿宋_GB2312" w:hAnsi="黑体" w:eastAsia="仿宋_GB2312" w:cs="宋体"/>
          <w:b w:val="0"/>
          <w:bCs/>
          <w:color w:val="000000"/>
          <w:kern w:val="0"/>
          <w:sz w:val="30"/>
          <w:szCs w:val="30"/>
          <w:lang w:val="en-US" w:eastAsia="zh-CN" w:bidi="ar-SA"/>
        </w:rPr>
        <w:t>万元，</w:t>
      </w:r>
      <w:r>
        <w:rPr>
          <w:rFonts w:hint="eastAsia" w:ascii="仿宋_GB2312" w:hAnsi="黑体" w:eastAsia="仿宋_GB2312" w:cs="宋体"/>
          <w:b w:val="0"/>
          <w:bCs/>
          <w:color w:val="000000"/>
          <w:kern w:val="0"/>
          <w:sz w:val="30"/>
          <w:szCs w:val="30"/>
          <w:lang w:val="en-US" w:eastAsia="zh-CN" w:bidi="ar-SA"/>
        </w:rPr>
        <w:t>调整率为25%。主要是政策性粮食贷款挂账利息追加。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w:t>
      </w:r>
      <w:r>
        <w:rPr>
          <w:rFonts w:hint="default" w:ascii="仿宋_GB2312" w:hAnsi="黑体" w:eastAsia="仿宋_GB2312" w:cs="宋体"/>
          <w:b w:val="0"/>
          <w:bCs/>
          <w:color w:val="000000"/>
          <w:kern w:val="0"/>
          <w:sz w:val="30"/>
          <w:szCs w:val="30"/>
          <w:lang w:val="en-US" w:eastAsia="zh-CN" w:bidi="ar-SA"/>
        </w:rPr>
        <w:t>三</w:t>
      </w:r>
      <w:r>
        <w:rPr>
          <w:rFonts w:hint="eastAsia" w:ascii="仿宋_GB2312" w:hAnsi="黑体" w:eastAsia="仿宋_GB2312" w:cs="宋体"/>
          <w:b w:val="0"/>
          <w:bCs/>
          <w:color w:val="000000"/>
          <w:kern w:val="0"/>
          <w:sz w:val="30"/>
          <w:szCs w:val="30"/>
          <w:lang w:val="en-US" w:eastAsia="zh-CN" w:bidi="ar-SA"/>
        </w:rPr>
        <w:t>）</w:t>
      </w:r>
      <w:r>
        <w:rPr>
          <w:rFonts w:hint="default" w:ascii="仿宋_GB2312" w:hAnsi="黑体" w:eastAsia="仿宋_GB2312" w:cs="宋体"/>
          <w:b w:val="0"/>
          <w:bCs/>
          <w:color w:val="000000"/>
          <w:kern w:val="0"/>
          <w:sz w:val="30"/>
          <w:szCs w:val="30"/>
          <w:lang w:val="en-US" w:eastAsia="zh-CN" w:bidi="ar-SA"/>
        </w:rPr>
        <w:t>预算管理方面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Arial" w:hAnsi="Arial" w:cs="Arial"/>
          <w:i w:val="0"/>
          <w:caps w:val="0"/>
          <w:color w:val="333333"/>
          <w:spacing w:val="0"/>
          <w:sz w:val="32"/>
          <w:szCs w:val="32"/>
          <w:shd w:val="clear" w:fill="FFFFFF"/>
        </w:rPr>
        <w:t>　　</w:t>
      </w:r>
      <w:r>
        <w:rPr>
          <w:rFonts w:hint="default" w:ascii="仿宋_GB2312" w:hAnsi="黑体" w:eastAsia="仿宋_GB2312" w:cs="宋体"/>
          <w:b w:val="0"/>
          <w:bCs/>
          <w:color w:val="000000"/>
          <w:kern w:val="0"/>
          <w:sz w:val="30"/>
          <w:szCs w:val="30"/>
          <w:lang w:val="en-US" w:eastAsia="zh-CN" w:bidi="ar-SA"/>
        </w:rPr>
        <w:t>公用经费控制率：20</w:t>
      </w:r>
      <w:r>
        <w:rPr>
          <w:rFonts w:hint="eastAsia" w:ascii="仿宋_GB2312" w:hAnsi="黑体" w:eastAsia="仿宋_GB2312" w:cs="宋体"/>
          <w:b w:val="0"/>
          <w:bCs/>
          <w:color w:val="000000"/>
          <w:kern w:val="0"/>
          <w:sz w:val="30"/>
          <w:szCs w:val="30"/>
          <w:lang w:val="en-US" w:eastAsia="zh-CN" w:bidi="ar-SA"/>
        </w:rPr>
        <w:t>21</w:t>
      </w:r>
      <w:r>
        <w:rPr>
          <w:rFonts w:hint="default" w:ascii="仿宋_GB2312" w:hAnsi="黑体" w:eastAsia="仿宋_GB2312" w:cs="宋体"/>
          <w:b w:val="0"/>
          <w:bCs/>
          <w:color w:val="000000"/>
          <w:kern w:val="0"/>
          <w:sz w:val="30"/>
          <w:szCs w:val="30"/>
          <w:lang w:val="en-US" w:eastAsia="zh-CN" w:bidi="ar-SA"/>
        </w:rPr>
        <w:t>年我</w:t>
      </w:r>
      <w:r>
        <w:rPr>
          <w:rFonts w:hint="eastAsia" w:ascii="仿宋_GB2312" w:hAnsi="黑体" w:eastAsia="仿宋_GB2312" w:cs="宋体"/>
          <w:b w:val="0"/>
          <w:bCs/>
          <w:color w:val="000000"/>
          <w:kern w:val="0"/>
          <w:sz w:val="30"/>
          <w:szCs w:val="30"/>
          <w:lang w:val="en-US" w:eastAsia="zh-CN" w:bidi="ar-SA"/>
        </w:rPr>
        <w:t>局</w:t>
      </w:r>
      <w:r>
        <w:rPr>
          <w:rFonts w:hint="default" w:ascii="仿宋_GB2312" w:hAnsi="黑体" w:eastAsia="仿宋_GB2312" w:cs="宋体"/>
          <w:b w:val="0"/>
          <w:bCs/>
          <w:color w:val="000000"/>
          <w:kern w:val="0"/>
          <w:sz w:val="30"/>
          <w:szCs w:val="30"/>
          <w:lang w:val="en-US" w:eastAsia="zh-CN" w:bidi="ar-SA"/>
        </w:rPr>
        <w:t>预算管理各项指标控制较好。实际支出公用经费总额</w:t>
      </w:r>
      <w:r>
        <w:rPr>
          <w:rFonts w:hint="eastAsia" w:ascii="仿宋_GB2312" w:hAnsi="黑体" w:eastAsia="仿宋_GB2312" w:cs="宋体"/>
          <w:b w:val="0"/>
          <w:bCs/>
          <w:color w:val="000000"/>
          <w:kern w:val="0"/>
          <w:sz w:val="30"/>
          <w:szCs w:val="30"/>
          <w:lang w:val="en-US" w:eastAsia="zh-CN" w:bidi="ar-SA"/>
        </w:rPr>
        <w:t>295.29</w:t>
      </w:r>
      <w:r>
        <w:rPr>
          <w:rFonts w:hint="default" w:ascii="仿宋_GB2312" w:hAnsi="黑体" w:eastAsia="仿宋_GB2312" w:cs="宋体"/>
          <w:b w:val="0"/>
          <w:bCs/>
          <w:color w:val="000000"/>
          <w:kern w:val="0"/>
          <w:sz w:val="30"/>
          <w:szCs w:val="30"/>
          <w:lang w:val="en-US" w:eastAsia="zh-CN" w:bidi="ar-SA"/>
        </w:rPr>
        <w:t>万元，预算安排公用经费总额</w:t>
      </w:r>
      <w:r>
        <w:rPr>
          <w:rFonts w:hint="eastAsia" w:ascii="仿宋_GB2312" w:hAnsi="黑体" w:eastAsia="仿宋_GB2312" w:cs="宋体"/>
          <w:b w:val="0"/>
          <w:bCs/>
          <w:color w:val="000000"/>
          <w:kern w:val="0"/>
          <w:sz w:val="30"/>
          <w:szCs w:val="30"/>
          <w:lang w:val="en-US" w:eastAsia="zh-CN" w:bidi="ar-SA"/>
        </w:rPr>
        <w:t>38.27</w:t>
      </w:r>
      <w:r>
        <w:rPr>
          <w:rFonts w:hint="default" w:ascii="仿宋_GB2312" w:hAnsi="黑体" w:eastAsia="仿宋_GB2312" w:cs="宋体"/>
          <w:b w:val="0"/>
          <w:bCs/>
          <w:color w:val="000000"/>
          <w:kern w:val="0"/>
          <w:sz w:val="30"/>
          <w:szCs w:val="30"/>
          <w:lang w:val="en-US" w:eastAsia="zh-CN" w:bidi="ar-SA"/>
        </w:rPr>
        <w:t>万元</w:t>
      </w:r>
      <w:r>
        <w:rPr>
          <w:rFonts w:hint="eastAsia" w:ascii="仿宋_GB2312" w:hAnsi="黑体" w:eastAsia="仿宋_GB2312" w:cs="宋体"/>
          <w:b w:val="0"/>
          <w:bCs/>
          <w:color w:val="000000"/>
          <w:kern w:val="0"/>
          <w:sz w:val="30"/>
          <w:szCs w:val="30"/>
          <w:lang w:val="en-US" w:eastAsia="zh-CN" w:bidi="ar-SA"/>
        </w:rPr>
        <w:t>，相差较大的主要原因是我局做的前期项目及十四五编制等可研咨询费为预算追加，咨询费开支较大。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“三公经费”控制率：“三公”经费实际支出数为</w:t>
      </w:r>
      <w:r>
        <w:rPr>
          <w:rFonts w:hint="eastAsia" w:ascii="仿宋_GB2312" w:hAnsi="黑体" w:eastAsia="仿宋_GB2312" w:cs="宋体"/>
          <w:b w:val="0"/>
          <w:bCs/>
          <w:color w:val="000000"/>
          <w:kern w:val="0"/>
          <w:sz w:val="30"/>
          <w:szCs w:val="30"/>
          <w:lang w:val="en-US" w:eastAsia="zh-CN" w:bidi="ar-SA"/>
        </w:rPr>
        <w:t>9.51</w:t>
      </w:r>
      <w:r>
        <w:rPr>
          <w:rFonts w:hint="default" w:ascii="仿宋_GB2312" w:hAnsi="黑体" w:eastAsia="仿宋_GB2312" w:cs="宋体"/>
          <w:b w:val="0"/>
          <w:bCs/>
          <w:color w:val="000000"/>
          <w:kern w:val="0"/>
          <w:sz w:val="30"/>
          <w:szCs w:val="30"/>
          <w:lang w:val="en-US" w:eastAsia="zh-CN" w:bidi="ar-SA"/>
        </w:rPr>
        <w:t>万元，预算安排数</w:t>
      </w:r>
      <w:r>
        <w:rPr>
          <w:rFonts w:hint="eastAsia" w:ascii="仿宋_GB2312" w:hAnsi="黑体" w:eastAsia="仿宋_GB2312" w:cs="宋体"/>
          <w:b w:val="0"/>
          <w:bCs/>
          <w:color w:val="000000"/>
          <w:kern w:val="0"/>
          <w:sz w:val="30"/>
          <w:szCs w:val="30"/>
          <w:lang w:val="en-US" w:eastAsia="zh-CN" w:bidi="ar-SA"/>
        </w:rPr>
        <w:t>11</w:t>
      </w:r>
      <w:r>
        <w:rPr>
          <w:rFonts w:hint="default" w:ascii="仿宋_GB2312" w:hAnsi="黑体" w:eastAsia="仿宋_GB2312" w:cs="宋体"/>
          <w:b w:val="0"/>
          <w:bCs/>
          <w:color w:val="000000"/>
          <w:kern w:val="0"/>
          <w:sz w:val="30"/>
          <w:szCs w:val="30"/>
          <w:lang w:val="en-US" w:eastAsia="zh-CN" w:bidi="ar-SA"/>
        </w:rPr>
        <w:t>万元，“三公”经费控制率为</w:t>
      </w:r>
      <w:r>
        <w:rPr>
          <w:rFonts w:hint="eastAsia" w:ascii="仿宋_GB2312" w:hAnsi="黑体" w:eastAsia="仿宋_GB2312" w:cs="宋体"/>
          <w:b w:val="0"/>
          <w:bCs/>
          <w:color w:val="000000"/>
          <w:kern w:val="0"/>
          <w:sz w:val="30"/>
          <w:szCs w:val="30"/>
          <w:lang w:val="en-US" w:eastAsia="zh-CN" w:bidi="ar-SA"/>
        </w:rPr>
        <w:t>86.45</w:t>
      </w:r>
      <w:r>
        <w:rPr>
          <w:rFonts w:hint="default" w:ascii="仿宋_GB2312" w:hAnsi="黑体" w:eastAsia="仿宋_GB2312" w:cs="宋体"/>
          <w:b w:val="0"/>
          <w:bCs/>
          <w:color w:val="000000"/>
          <w:kern w:val="0"/>
          <w:sz w:val="30"/>
          <w:szCs w:val="30"/>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管理制度健全性：</w:t>
      </w:r>
      <w:r>
        <w:rPr>
          <w:rFonts w:hint="eastAsia" w:ascii="仿宋_GB2312" w:hAnsi="黑体" w:eastAsia="仿宋_GB2312" w:cs="宋体"/>
          <w:b w:val="0"/>
          <w:bCs/>
          <w:color w:val="000000"/>
          <w:kern w:val="0"/>
          <w:sz w:val="30"/>
          <w:szCs w:val="30"/>
          <w:lang w:val="en-US" w:eastAsia="zh-CN" w:bidi="ar-SA"/>
        </w:rPr>
        <w:t>制定单位</w:t>
      </w:r>
      <w:r>
        <w:rPr>
          <w:rFonts w:hint="default" w:ascii="仿宋_GB2312" w:hAnsi="黑体" w:eastAsia="仿宋_GB2312" w:cs="宋体"/>
          <w:b w:val="0"/>
          <w:bCs/>
          <w:color w:val="000000"/>
          <w:kern w:val="0"/>
          <w:sz w:val="30"/>
          <w:szCs w:val="30"/>
          <w:lang w:val="en-US" w:eastAsia="zh-CN" w:bidi="ar-SA"/>
        </w:rPr>
        <w:t>财务管理办法</w:t>
      </w:r>
      <w:r>
        <w:rPr>
          <w:rFonts w:hint="eastAsia" w:ascii="仿宋_GB2312" w:hAnsi="黑体" w:eastAsia="仿宋_GB2312" w:cs="宋体"/>
          <w:b w:val="0"/>
          <w:bCs/>
          <w:color w:val="000000"/>
          <w:kern w:val="0"/>
          <w:sz w:val="30"/>
          <w:szCs w:val="30"/>
          <w:lang w:val="en-US" w:eastAsia="zh-CN" w:bidi="ar-SA"/>
        </w:rPr>
        <w:t>,各类专项资金使用办法</w:t>
      </w:r>
      <w:r>
        <w:rPr>
          <w:rFonts w:hint="default" w:ascii="仿宋_GB2312" w:hAnsi="黑体" w:eastAsia="仿宋_GB2312" w:cs="宋体"/>
          <w:b w:val="0"/>
          <w:bCs/>
          <w:color w:val="000000"/>
          <w:kern w:val="0"/>
          <w:sz w:val="30"/>
          <w:szCs w:val="30"/>
          <w:lang w:val="en-US" w:eastAsia="zh-CN" w:bidi="ar-SA"/>
        </w:rPr>
        <w:t>等有关管理制度，规范财务审批程序，严格差旅费和接待费支出标准、范围和程序的审核</w:t>
      </w:r>
      <w:r>
        <w:rPr>
          <w:rFonts w:hint="eastAsia" w:ascii="仿宋_GB2312" w:hAnsi="黑体" w:eastAsia="仿宋_GB2312" w:cs="宋体"/>
          <w:b w:val="0"/>
          <w:bCs/>
          <w:color w:val="000000"/>
          <w:kern w:val="0"/>
          <w:sz w:val="30"/>
          <w:szCs w:val="30"/>
          <w:lang w:val="en-US" w:eastAsia="zh-CN" w:bidi="ar-SA"/>
        </w:rPr>
        <w:t>，以相关管理制度指导财务管理。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资金使用合规性：配合</w:t>
      </w:r>
      <w:r>
        <w:rPr>
          <w:rFonts w:hint="eastAsia" w:ascii="仿宋_GB2312" w:hAnsi="黑体" w:eastAsia="仿宋_GB2312" w:cs="宋体"/>
          <w:b w:val="0"/>
          <w:bCs/>
          <w:color w:val="000000"/>
          <w:kern w:val="0"/>
          <w:sz w:val="30"/>
          <w:szCs w:val="30"/>
          <w:lang w:val="en-US" w:eastAsia="zh-CN" w:bidi="ar-SA"/>
        </w:rPr>
        <w:t>区</w:t>
      </w:r>
      <w:r>
        <w:rPr>
          <w:rFonts w:hint="default" w:ascii="仿宋_GB2312" w:hAnsi="黑体" w:eastAsia="仿宋_GB2312" w:cs="宋体"/>
          <w:b w:val="0"/>
          <w:bCs/>
          <w:color w:val="000000"/>
          <w:kern w:val="0"/>
          <w:sz w:val="30"/>
          <w:szCs w:val="30"/>
          <w:lang w:val="en-US" w:eastAsia="zh-CN" w:bidi="ar-SA"/>
        </w:rPr>
        <w:t>纪委开展违反中央八项规定突出问题专项整治，严格落实中央八项规定和有关公务支出标准。加强经费合法合规性审核和预算控制，严格按制度政策办事，资金使用合法合规，支出手续齐全，程序到位。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预决算信息公开性：加快预算执行，盘活存量资金，减少追加资金。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　　（四）职责履行和履职效益方面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2021年，我们较好的完成了各项目标工作任务，取得了较好的社会效益，行政效能明显提高，社会公众满意度不断提升。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2021年我局荣获湖南省重点建设先进集体；牵头的粮食轮换任务2417吨，提前完成收购任务，受到市发改委通报表彰；我局牵头的易地扶贫搬迁工作，有劳动力和发展产业意愿的搬迁家庭基本得到了产业帮扶，无劳动能力和有特殊困难的搬迁户均获得社会保障和帮扶，全区易地扶贫搬迁户实现稳定脱贫逐步奔小康，局党组书记、局长曾新吉同志荣获湖南省脱贫攻坚先进个人。重大项目建设加速，2021年全区安排重点建设项目159个，新建项目73个、续建项目86个，年度计划投资172.1亿元。争取资金大幅增加，我区累计发行专项债券5.42亿元，累积拨付5.66亿元，拨付率100%。中央预算内项目进展顺利，我区2021年中央预算内投资项目8个，已开工8个项目，开工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eastAsia="黑体"/>
          <w:sz w:val="32"/>
          <w:szCs w:val="32"/>
          <w:lang w:val="en-US" w:eastAsia="zh-CN"/>
        </w:rPr>
      </w:pPr>
      <w:r>
        <w:rPr>
          <w:rFonts w:hint="eastAsia" w:eastAsia="黑体"/>
          <w:sz w:val="32"/>
          <w:szCs w:val="32"/>
          <w:lang w:val="en-US" w:eastAsia="zh-CN"/>
        </w:rPr>
        <w:t>五</w:t>
      </w:r>
      <w:r>
        <w:rPr>
          <w:rFonts w:hint="default" w:eastAsia="黑体"/>
          <w:sz w:val="32"/>
          <w:szCs w:val="32"/>
          <w:lang w:val="en-US" w:eastAsia="zh-CN"/>
        </w:rPr>
        <w:t>、存在的主要问题</w:t>
      </w:r>
      <w:r>
        <w:rPr>
          <w:rFonts w:hint="eastAsia" w:eastAsia="黑体"/>
          <w:sz w:val="32"/>
          <w:szCs w:val="32"/>
          <w:lang w:val="en-US" w:eastAsia="zh-CN"/>
        </w:rPr>
        <w:t>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（一）预算</w:t>
      </w:r>
      <w:r>
        <w:rPr>
          <w:rFonts w:hint="eastAsia" w:ascii="仿宋_GB2312" w:hAnsi="黑体" w:eastAsia="仿宋_GB2312" w:cs="宋体"/>
          <w:b w:val="0"/>
          <w:bCs/>
          <w:color w:val="000000"/>
          <w:kern w:val="0"/>
          <w:sz w:val="30"/>
          <w:szCs w:val="30"/>
          <w:lang w:val="en-US" w:eastAsia="zh-CN" w:bidi="ar-SA"/>
        </w:rPr>
        <w:t>调整</w:t>
      </w:r>
      <w:r>
        <w:rPr>
          <w:rFonts w:hint="default" w:ascii="仿宋_GB2312" w:hAnsi="黑体" w:eastAsia="仿宋_GB2312" w:cs="宋体"/>
          <w:b w:val="0"/>
          <w:bCs/>
          <w:color w:val="000000"/>
          <w:kern w:val="0"/>
          <w:sz w:val="30"/>
          <w:szCs w:val="30"/>
          <w:lang w:val="en-US" w:eastAsia="zh-CN" w:bidi="ar-SA"/>
        </w:rPr>
        <w:t>率有待</w:t>
      </w:r>
      <w:r>
        <w:rPr>
          <w:rFonts w:hint="eastAsia" w:ascii="仿宋_GB2312" w:hAnsi="黑体" w:eastAsia="仿宋_GB2312" w:cs="宋体"/>
          <w:b w:val="0"/>
          <w:bCs/>
          <w:color w:val="000000"/>
          <w:kern w:val="0"/>
          <w:sz w:val="30"/>
          <w:szCs w:val="30"/>
          <w:lang w:val="en-US" w:eastAsia="zh-CN" w:bidi="ar-SA"/>
        </w:rPr>
        <w:t>控制</w:t>
      </w:r>
      <w:r>
        <w:rPr>
          <w:rFonts w:hint="default" w:ascii="仿宋_GB2312" w:hAnsi="黑体" w:eastAsia="仿宋_GB2312" w:cs="宋体"/>
          <w:b w:val="0"/>
          <w:bCs/>
          <w:color w:val="000000"/>
          <w:kern w:val="0"/>
          <w:sz w:val="30"/>
          <w:szCs w:val="30"/>
          <w:lang w:val="en-US" w:eastAsia="zh-CN" w:bidi="ar-SA"/>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受年中追加经费影响，2021年预算调整率25%，超过20%，主要是人员费用以及对下属和招商企业的补助等一些上级转移支付资金的不可控及21年起政策性贷款挂账利息由本次财政支付。应在下年加以重视，尽量减少追加资金，逐步降低预算控制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lang w:val="en-US" w:eastAsia="zh-CN"/>
        </w:rPr>
      </w:pPr>
      <w:r>
        <w:rPr>
          <w:rFonts w:hint="eastAsia" w:eastAsia="黑体"/>
          <w:sz w:val="32"/>
          <w:szCs w:val="32"/>
          <w:lang w:val="en-US" w:eastAsia="zh-CN"/>
        </w:rPr>
        <w:t>六、下一步改进措施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（一）整改措施：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针对上述存在的问题，拟采取以下改进措施：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1、</w:t>
      </w:r>
      <w:r>
        <w:rPr>
          <w:rFonts w:hint="default" w:ascii="仿宋_GB2312" w:hAnsi="黑体" w:eastAsia="仿宋_GB2312" w:cs="宋体"/>
          <w:b w:val="0"/>
          <w:bCs/>
          <w:color w:val="000000"/>
          <w:kern w:val="0"/>
          <w:sz w:val="30"/>
          <w:szCs w:val="30"/>
          <w:lang w:val="en-US" w:eastAsia="zh-CN" w:bidi="ar-SA"/>
        </w:rPr>
        <w:t>硬化预算执行的约束性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00" w:firstLineChars="200"/>
        <w:jc w:val="both"/>
        <w:textAlignment w:val="auto"/>
        <w:rPr>
          <w:rFonts w:hint="default" w:ascii="仿宋_GB2312" w:hAnsi="黑体" w:eastAsia="仿宋_GB2312" w:cs="宋体"/>
          <w:b w:val="0"/>
          <w:bCs/>
          <w:color w:val="000000"/>
          <w:kern w:val="0"/>
          <w:sz w:val="30"/>
          <w:szCs w:val="30"/>
          <w:lang w:val="en-US" w:eastAsia="zh-CN" w:bidi="ar-SA"/>
        </w:rPr>
      </w:pPr>
      <w:r>
        <w:rPr>
          <w:rFonts w:hint="default" w:ascii="仿宋_GB2312" w:hAnsi="黑体" w:eastAsia="仿宋_GB2312" w:cs="宋体"/>
          <w:b w:val="0"/>
          <w:bCs/>
          <w:color w:val="000000"/>
          <w:kern w:val="0"/>
          <w:sz w:val="30"/>
          <w:szCs w:val="30"/>
          <w:lang w:val="en-US" w:eastAsia="zh-CN" w:bidi="ar-SA"/>
        </w:rPr>
        <w:t>增强预算编制的全面性、准确性，强化预算执行的严肃性。对年初没有预算安排的支出原则上不安排支出，不申请新增追加资金。严格按预算批复的用途使用资金，减少预算调整事项。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（二）、下一步建议：</w:t>
      </w:r>
    </w:p>
    <w:p>
      <w:pPr>
        <w:spacing w:line="58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为了进一步提高本部门整体绩效水平，在预算编制和预算执行过程中，我们提出如下建议：</w:t>
      </w:r>
    </w:p>
    <w:p>
      <w:pPr>
        <w:spacing w:line="580" w:lineRule="exact"/>
        <w:ind w:firstLine="560" w:firstLineChars="200"/>
        <w:rPr>
          <w:rFonts w:hint="eastAsia" w:ascii="仿宋_GB2312" w:eastAsia="仿宋_GB2312" w:cs="仿宋_GB2312"/>
          <w:sz w:val="28"/>
          <w:szCs w:val="28"/>
        </w:rPr>
      </w:pPr>
      <w:r>
        <w:rPr>
          <w:rFonts w:hint="eastAsia" w:ascii="仿宋_GB2312" w:eastAsia="仿宋_GB2312"/>
          <w:sz w:val="28"/>
          <w:szCs w:val="28"/>
          <w:lang w:val="en-US" w:eastAsia="zh-CN"/>
        </w:rPr>
        <w:t>1、</w:t>
      </w:r>
      <w:r>
        <w:rPr>
          <w:rFonts w:hint="eastAsia" w:ascii="仿宋_GB2312" w:eastAsia="仿宋_GB2312" w:cs="仿宋_GB2312"/>
          <w:sz w:val="28"/>
          <w:szCs w:val="28"/>
        </w:rPr>
        <w:t>继续加强队伍建设。要抓好绩效评价的队伍建设和业务学习，加强业务培训。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_GB2312" w:hAnsi="黑体" w:eastAsia="仿宋_GB2312" w:cs="宋体"/>
          <w:b w:val="0"/>
          <w:bCs/>
          <w:color w:val="000000"/>
          <w:kern w:val="0"/>
          <w:sz w:val="30"/>
          <w:szCs w:val="30"/>
          <w:lang w:val="en-US" w:eastAsia="zh-CN" w:bidi="ar-SA"/>
        </w:rPr>
      </w:pPr>
      <w:r>
        <w:rPr>
          <w:rFonts w:hint="eastAsia" w:ascii="仿宋_GB2312" w:eastAsia="仿宋_GB2312"/>
          <w:sz w:val="28"/>
          <w:szCs w:val="28"/>
          <w:lang w:val="en-US" w:eastAsia="zh-CN"/>
        </w:rPr>
        <w:t>2、</w:t>
      </w:r>
      <w:r>
        <w:rPr>
          <w:rFonts w:hint="eastAsia" w:ascii="仿宋_GB2312" w:eastAsia="仿宋_GB2312" w:cs="仿宋_GB2312"/>
          <w:sz w:val="28"/>
          <w:szCs w:val="28"/>
        </w:rPr>
        <w:t>建立和完善长效机制。把绩效评价作为部门的日常性工作，建立绩效评价管理工作考核的长效机制。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lang w:val="en-US" w:eastAsia="zh-CN"/>
        </w:rPr>
      </w:pPr>
      <w:r>
        <w:rPr>
          <w:rFonts w:hint="eastAsia" w:eastAsia="黑体"/>
          <w:sz w:val="32"/>
          <w:szCs w:val="32"/>
          <w:lang w:val="en-US" w:eastAsia="zh-CN"/>
        </w:rPr>
        <w:t>七、绩效自评结果拟应用和公开情况</w:t>
      </w:r>
    </w:p>
    <w:p>
      <w:pPr>
        <w:adjustRightInd w:val="0"/>
        <w:snapToGrid w:val="0"/>
        <w:spacing w:line="600" w:lineRule="exact"/>
        <w:ind w:firstLine="600" w:firstLineChars="200"/>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附绩效自评表，依法依规在部门政府网公开。</w:t>
      </w:r>
    </w:p>
    <w:p>
      <w:pPr>
        <w:adjustRightInd w:val="0"/>
        <w:snapToGrid w:val="0"/>
        <w:spacing w:line="600" w:lineRule="exact"/>
        <w:ind w:firstLine="600" w:firstLineChars="200"/>
        <w:rPr>
          <w:rFonts w:hint="eastAsia" w:ascii="仿宋_GB2312" w:hAnsi="黑体" w:eastAsia="仿宋_GB2312" w:cs="宋体"/>
          <w:b w:val="0"/>
          <w:bCs/>
          <w:color w:val="000000"/>
          <w:kern w:val="0"/>
          <w:sz w:val="30"/>
          <w:szCs w:val="30"/>
          <w:lang w:val="en-US" w:eastAsia="zh-CN" w:bidi="ar-SA"/>
        </w:rPr>
      </w:pPr>
    </w:p>
    <w:p>
      <w:pPr>
        <w:adjustRightInd w:val="0"/>
        <w:snapToGrid w:val="0"/>
        <w:spacing w:line="600" w:lineRule="exact"/>
        <w:ind w:firstLine="600" w:firstLineChars="200"/>
        <w:rPr>
          <w:rFonts w:hint="eastAsia" w:ascii="仿宋_GB2312" w:hAnsi="黑体" w:eastAsia="仿宋_GB2312" w:cs="宋体"/>
          <w:b w:val="0"/>
          <w:bCs/>
          <w:color w:val="000000"/>
          <w:kern w:val="0"/>
          <w:sz w:val="30"/>
          <w:szCs w:val="30"/>
          <w:lang w:val="en-US" w:eastAsia="zh-CN" w:bidi="ar-SA"/>
        </w:rPr>
      </w:pPr>
    </w:p>
    <w:p>
      <w:pPr>
        <w:adjustRightInd w:val="0"/>
        <w:snapToGrid w:val="0"/>
        <w:spacing w:line="600" w:lineRule="exact"/>
        <w:ind w:firstLine="600" w:firstLineChars="200"/>
        <w:rPr>
          <w:rFonts w:hint="eastAsia" w:ascii="仿宋_GB2312" w:hAnsi="黑体" w:eastAsia="仿宋_GB2312" w:cs="宋体"/>
          <w:b w:val="0"/>
          <w:bCs/>
          <w:color w:val="000000"/>
          <w:kern w:val="0"/>
          <w:sz w:val="30"/>
          <w:szCs w:val="30"/>
          <w:lang w:val="en-US" w:eastAsia="zh-CN" w:bidi="ar-SA"/>
        </w:rPr>
      </w:pPr>
    </w:p>
    <w:p>
      <w:pPr>
        <w:adjustRightInd w:val="0"/>
        <w:snapToGrid w:val="0"/>
        <w:spacing w:line="600" w:lineRule="exact"/>
        <w:ind w:firstLine="600" w:firstLineChars="200"/>
        <w:rPr>
          <w:rFonts w:hint="eastAsia"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 xml:space="preserve">                                    零陵区发改局</w:t>
      </w:r>
    </w:p>
    <w:p>
      <w:pPr>
        <w:adjustRightInd w:val="0"/>
        <w:snapToGrid w:val="0"/>
        <w:spacing w:line="600" w:lineRule="exact"/>
        <w:ind w:firstLine="5700" w:firstLineChars="1900"/>
        <w:rPr>
          <w:rFonts w:hint="default" w:ascii="仿宋_GB2312" w:hAnsi="黑体" w:eastAsia="仿宋_GB2312" w:cs="宋体"/>
          <w:b w:val="0"/>
          <w:bCs/>
          <w:color w:val="000000"/>
          <w:kern w:val="0"/>
          <w:sz w:val="30"/>
          <w:szCs w:val="30"/>
          <w:lang w:val="en-US" w:eastAsia="zh-CN" w:bidi="ar-SA"/>
        </w:rPr>
      </w:pPr>
      <w:r>
        <w:rPr>
          <w:rFonts w:hint="eastAsia" w:ascii="仿宋_GB2312" w:hAnsi="黑体" w:eastAsia="仿宋_GB2312" w:cs="宋体"/>
          <w:b w:val="0"/>
          <w:bCs/>
          <w:color w:val="000000"/>
          <w:kern w:val="0"/>
          <w:sz w:val="30"/>
          <w:szCs w:val="30"/>
          <w:lang w:val="en-US" w:eastAsia="zh-CN" w:bidi="ar-SA"/>
        </w:rPr>
        <w:t>2022年3月28日</w:t>
      </w:r>
    </w:p>
    <w:p>
      <w:pPr>
        <w:rPr>
          <w:rFonts w:hint="default" w:ascii="仿宋_GB2312" w:hAnsi="黑体" w:eastAsia="仿宋_GB2312" w:cs="宋体"/>
          <w:b w:val="0"/>
          <w:bCs/>
          <w:color w:val="000000"/>
          <w:kern w:val="0"/>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5151"/>
    <w:multiLevelType w:val="singleLevel"/>
    <w:tmpl w:val="58575151"/>
    <w:lvl w:ilvl="0" w:tentative="0">
      <w:start w:val="1"/>
      <w:numFmt w:val="chineseCounting"/>
      <w:suff w:val="nothing"/>
      <w:lvlText w:val="（%1）"/>
      <w:lvlJc w:val="left"/>
    </w:lvl>
  </w:abstractNum>
  <w:abstractNum w:abstractNumId="1">
    <w:nsid w:val="5A407433"/>
    <w:multiLevelType w:val="singleLevel"/>
    <w:tmpl w:val="5A40743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A1C1F"/>
    <w:rsid w:val="00D41350"/>
    <w:rsid w:val="031B10DB"/>
    <w:rsid w:val="05F34A58"/>
    <w:rsid w:val="12032DF0"/>
    <w:rsid w:val="127852AD"/>
    <w:rsid w:val="12A42281"/>
    <w:rsid w:val="142D1DE2"/>
    <w:rsid w:val="14462169"/>
    <w:rsid w:val="15BA3173"/>
    <w:rsid w:val="175A1C1F"/>
    <w:rsid w:val="18575032"/>
    <w:rsid w:val="18CC64EE"/>
    <w:rsid w:val="1BB856E4"/>
    <w:rsid w:val="1E5911E6"/>
    <w:rsid w:val="23EC7C84"/>
    <w:rsid w:val="2BE23B05"/>
    <w:rsid w:val="2DE810E3"/>
    <w:rsid w:val="313748A4"/>
    <w:rsid w:val="315F56AE"/>
    <w:rsid w:val="326572A1"/>
    <w:rsid w:val="33D6466D"/>
    <w:rsid w:val="3B4E6C41"/>
    <w:rsid w:val="47C814B9"/>
    <w:rsid w:val="482314B7"/>
    <w:rsid w:val="50916BD5"/>
    <w:rsid w:val="5F224086"/>
    <w:rsid w:val="60D7493B"/>
    <w:rsid w:val="62D56343"/>
    <w:rsid w:val="6393253A"/>
    <w:rsid w:val="66BA6A08"/>
    <w:rsid w:val="685A0AC1"/>
    <w:rsid w:val="6B580A08"/>
    <w:rsid w:val="6D461823"/>
    <w:rsid w:val="72613C89"/>
    <w:rsid w:val="74644397"/>
    <w:rsid w:val="7C8F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2020-01-15T03:34:00Z</dcterms:created>
  <dc:creator>Administrator</dc:creator>
  <cp:lastModifiedBy>永州市零陵区发展与改革委员会</cp:lastModifiedBy>
  <cp:lastPrinted>2020-01-17T03:14:00Z</cp:lastPrinted>
  <dcterms:modified xsi:type="dcterms:W3CDTF">2022-09-23T09:39:29Z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