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D5BEF" w14:textId="77777777" w:rsidR="00E3588A" w:rsidRDefault="00000000">
      <w:pPr>
        <w:spacing w:line="3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14:paraId="34ACB518" w14:textId="77777777" w:rsidR="00E3588A" w:rsidRDefault="00000000"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 w14:paraId="60AC2851" w14:textId="77777777" w:rsidR="00E3588A" w:rsidRDefault="00000000"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eastAsia="仿宋_GB2312" w:hint="eastAsia"/>
          <w:color w:val="000000"/>
          <w:kern w:val="0"/>
          <w:szCs w:val="21"/>
        </w:rPr>
        <w:t>2022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238"/>
        <w:gridCol w:w="1256"/>
        <w:gridCol w:w="1498"/>
        <w:gridCol w:w="95"/>
        <w:gridCol w:w="1200"/>
        <w:gridCol w:w="1051"/>
        <w:gridCol w:w="792"/>
        <w:gridCol w:w="898"/>
        <w:gridCol w:w="1446"/>
      </w:tblGrid>
      <w:tr w:rsidR="00E3588A" w14:paraId="05F7F6FB" w14:textId="77777777">
        <w:trPr>
          <w:trHeight w:val="340"/>
          <w:jc w:val="center"/>
        </w:trPr>
        <w:tc>
          <w:tcPr>
            <w:tcW w:w="849" w:type="dxa"/>
            <w:vAlign w:val="center"/>
          </w:tcPr>
          <w:p w14:paraId="47939A05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区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级预算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单位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名称</w:t>
            </w:r>
          </w:p>
        </w:tc>
        <w:tc>
          <w:tcPr>
            <w:tcW w:w="9474" w:type="dxa"/>
            <w:gridSpan w:val="9"/>
            <w:vAlign w:val="center"/>
          </w:tcPr>
          <w:p w14:paraId="04888F8E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永州市零陵区乡村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</w:rPr>
              <w:t>振兴局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3588A" w14:paraId="083B8756" w14:textId="77777777">
        <w:trPr>
          <w:trHeight w:val="340"/>
          <w:jc w:val="center"/>
        </w:trPr>
        <w:tc>
          <w:tcPr>
            <w:tcW w:w="849" w:type="dxa"/>
            <w:vMerge w:val="restart"/>
            <w:vAlign w:val="center"/>
          </w:tcPr>
          <w:p w14:paraId="14CABE19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年度预</w:t>
            </w:r>
          </w:p>
          <w:p w14:paraId="40EB806D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算申请</w:t>
            </w:r>
          </w:p>
          <w:p w14:paraId="25AAAA0B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（万元）</w:t>
            </w:r>
          </w:p>
        </w:tc>
        <w:tc>
          <w:tcPr>
            <w:tcW w:w="2494" w:type="dxa"/>
            <w:gridSpan w:val="2"/>
            <w:vAlign w:val="center"/>
          </w:tcPr>
          <w:p w14:paraId="1F4A36AC" w14:textId="77777777" w:rsidR="00E3588A" w:rsidRDefault="00E3588A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98" w:type="dxa"/>
            <w:vAlign w:val="center"/>
          </w:tcPr>
          <w:p w14:paraId="7D2033AE" w14:textId="77777777" w:rsidR="00E3588A" w:rsidRDefault="00000000"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年初</w:t>
            </w:r>
          </w:p>
          <w:p w14:paraId="576B9A30" w14:textId="77777777" w:rsidR="00E3588A" w:rsidRDefault="00000000"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预算数</w:t>
            </w:r>
          </w:p>
        </w:tc>
        <w:tc>
          <w:tcPr>
            <w:tcW w:w="1295" w:type="dxa"/>
            <w:gridSpan w:val="2"/>
            <w:vAlign w:val="center"/>
          </w:tcPr>
          <w:p w14:paraId="56070691" w14:textId="77777777" w:rsidR="00E3588A" w:rsidRDefault="00000000"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全年预算数</w:t>
            </w:r>
          </w:p>
        </w:tc>
        <w:tc>
          <w:tcPr>
            <w:tcW w:w="1051" w:type="dxa"/>
            <w:vAlign w:val="center"/>
          </w:tcPr>
          <w:p w14:paraId="6693CE6D" w14:textId="77777777" w:rsidR="00E3588A" w:rsidRDefault="00000000"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全年</w:t>
            </w:r>
          </w:p>
          <w:p w14:paraId="4F631F10" w14:textId="77777777" w:rsidR="00E3588A" w:rsidRDefault="00000000"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执行数</w:t>
            </w:r>
          </w:p>
        </w:tc>
        <w:tc>
          <w:tcPr>
            <w:tcW w:w="792" w:type="dxa"/>
            <w:vAlign w:val="center"/>
          </w:tcPr>
          <w:p w14:paraId="28AB7F22" w14:textId="77777777" w:rsidR="00E3588A" w:rsidRDefault="00000000"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分值</w:t>
            </w:r>
          </w:p>
        </w:tc>
        <w:tc>
          <w:tcPr>
            <w:tcW w:w="898" w:type="dxa"/>
            <w:vAlign w:val="center"/>
          </w:tcPr>
          <w:p w14:paraId="5638F86B" w14:textId="77777777" w:rsidR="00E3588A" w:rsidRDefault="00000000"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执行率</w:t>
            </w:r>
          </w:p>
        </w:tc>
        <w:tc>
          <w:tcPr>
            <w:tcW w:w="1446" w:type="dxa"/>
            <w:vAlign w:val="center"/>
          </w:tcPr>
          <w:p w14:paraId="629EFC22" w14:textId="77777777" w:rsidR="00E3588A" w:rsidRDefault="00000000"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得分</w:t>
            </w:r>
          </w:p>
        </w:tc>
      </w:tr>
      <w:tr w:rsidR="00E3588A" w14:paraId="11C73CC2" w14:textId="77777777">
        <w:trPr>
          <w:trHeight w:val="340"/>
          <w:jc w:val="center"/>
        </w:trPr>
        <w:tc>
          <w:tcPr>
            <w:tcW w:w="849" w:type="dxa"/>
            <w:vMerge/>
            <w:vAlign w:val="center"/>
          </w:tcPr>
          <w:p w14:paraId="6EC39FB1" w14:textId="77777777" w:rsidR="00E3588A" w:rsidRDefault="00E3588A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94" w:type="dxa"/>
            <w:gridSpan w:val="2"/>
            <w:vAlign w:val="center"/>
          </w:tcPr>
          <w:p w14:paraId="61D24501" w14:textId="77777777" w:rsidR="00E3588A" w:rsidRDefault="00000000"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年度资金总额</w:t>
            </w:r>
          </w:p>
        </w:tc>
        <w:tc>
          <w:tcPr>
            <w:tcW w:w="1498" w:type="dxa"/>
            <w:vAlign w:val="center"/>
          </w:tcPr>
          <w:p w14:paraId="5AAE335E" w14:textId="77777777" w:rsidR="00E3588A" w:rsidRDefault="00000000"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 w:hint="eastAsia"/>
                <w:sz w:val="15"/>
                <w:szCs w:val="15"/>
              </w:rPr>
              <w:t>6178</w:t>
            </w:r>
          </w:p>
        </w:tc>
        <w:tc>
          <w:tcPr>
            <w:tcW w:w="1295" w:type="dxa"/>
            <w:gridSpan w:val="2"/>
            <w:vAlign w:val="center"/>
          </w:tcPr>
          <w:p w14:paraId="67F58E96" w14:textId="77777777" w:rsidR="00E3588A" w:rsidRDefault="00000000"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 w:hint="eastAsia"/>
                <w:sz w:val="15"/>
                <w:szCs w:val="15"/>
              </w:rPr>
              <w:t>1780.45</w:t>
            </w:r>
          </w:p>
        </w:tc>
        <w:tc>
          <w:tcPr>
            <w:tcW w:w="1051" w:type="dxa"/>
            <w:vAlign w:val="center"/>
          </w:tcPr>
          <w:p w14:paraId="526C10D8" w14:textId="77777777" w:rsidR="00E3588A" w:rsidRDefault="00000000"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 w:hint="eastAsia"/>
                <w:sz w:val="15"/>
                <w:szCs w:val="15"/>
              </w:rPr>
              <w:t>1780.45</w:t>
            </w:r>
          </w:p>
        </w:tc>
        <w:tc>
          <w:tcPr>
            <w:tcW w:w="792" w:type="dxa"/>
            <w:vAlign w:val="center"/>
          </w:tcPr>
          <w:p w14:paraId="16CF0E15" w14:textId="77777777" w:rsidR="00E3588A" w:rsidRDefault="00000000"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10</w:t>
            </w:r>
          </w:p>
        </w:tc>
        <w:tc>
          <w:tcPr>
            <w:tcW w:w="898" w:type="dxa"/>
            <w:vAlign w:val="center"/>
          </w:tcPr>
          <w:p w14:paraId="205BE66A" w14:textId="77777777" w:rsidR="00E3588A" w:rsidRDefault="00E3588A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46" w:type="dxa"/>
            <w:vAlign w:val="center"/>
          </w:tcPr>
          <w:p w14:paraId="00A33F7D" w14:textId="77777777" w:rsidR="00E3588A" w:rsidRDefault="00000000"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 w:hint="eastAsia"/>
                <w:sz w:val="15"/>
                <w:szCs w:val="15"/>
              </w:rPr>
              <w:t>10</w:t>
            </w:r>
          </w:p>
        </w:tc>
      </w:tr>
      <w:tr w:rsidR="00E3588A" w14:paraId="1DEBBE30" w14:textId="77777777">
        <w:trPr>
          <w:trHeight w:val="340"/>
          <w:jc w:val="center"/>
        </w:trPr>
        <w:tc>
          <w:tcPr>
            <w:tcW w:w="849" w:type="dxa"/>
            <w:vMerge/>
            <w:vAlign w:val="center"/>
          </w:tcPr>
          <w:p w14:paraId="2372A79C" w14:textId="77777777" w:rsidR="00E3588A" w:rsidRDefault="00E3588A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7" w:type="dxa"/>
            <w:gridSpan w:val="5"/>
            <w:vAlign w:val="center"/>
          </w:tcPr>
          <w:p w14:paraId="0094D571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按收入性质分：</w:t>
            </w:r>
          </w:p>
        </w:tc>
        <w:tc>
          <w:tcPr>
            <w:tcW w:w="4187" w:type="dxa"/>
            <w:gridSpan w:val="4"/>
            <w:vAlign w:val="center"/>
          </w:tcPr>
          <w:p w14:paraId="68CD1000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按支出性质分：</w:t>
            </w:r>
          </w:p>
        </w:tc>
      </w:tr>
      <w:tr w:rsidR="00E3588A" w14:paraId="6F45F808" w14:textId="77777777">
        <w:trPr>
          <w:trHeight w:val="340"/>
          <w:jc w:val="center"/>
        </w:trPr>
        <w:tc>
          <w:tcPr>
            <w:tcW w:w="849" w:type="dxa"/>
            <w:vMerge/>
            <w:vAlign w:val="center"/>
          </w:tcPr>
          <w:p w14:paraId="77EBE72A" w14:textId="77777777" w:rsidR="00E3588A" w:rsidRDefault="00E3588A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7" w:type="dxa"/>
            <w:gridSpan w:val="5"/>
            <w:vAlign w:val="center"/>
          </w:tcPr>
          <w:p w14:paraId="30102B26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其中：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一般公共预算：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1750.45</w:t>
            </w:r>
          </w:p>
        </w:tc>
        <w:tc>
          <w:tcPr>
            <w:tcW w:w="4187" w:type="dxa"/>
            <w:gridSpan w:val="4"/>
            <w:vAlign w:val="center"/>
          </w:tcPr>
          <w:p w14:paraId="77541210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其中：基本支出：</w:t>
            </w:r>
            <w:r>
              <w:rPr>
                <w:rFonts w:eastAsia="仿宋_GB2312" w:hint="eastAsia"/>
                <w:sz w:val="15"/>
                <w:szCs w:val="15"/>
              </w:rPr>
              <w:t>293.61</w:t>
            </w:r>
          </w:p>
        </w:tc>
      </w:tr>
      <w:tr w:rsidR="00E3588A" w14:paraId="3897ECBE" w14:textId="77777777">
        <w:trPr>
          <w:trHeight w:val="340"/>
          <w:jc w:val="center"/>
        </w:trPr>
        <w:tc>
          <w:tcPr>
            <w:tcW w:w="849" w:type="dxa"/>
            <w:vMerge/>
            <w:vAlign w:val="center"/>
          </w:tcPr>
          <w:p w14:paraId="6A492D6F" w14:textId="77777777" w:rsidR="00E3588A" w:rsidRDefault="00E3588A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7" w:type="dxa"/>
            <w:gridSpan w:val="5"/>
            <w:vAlign w:val="center"/>
          </w:tcPr>
          <w:p w14:paraId="1460F622" w14:textId="77777777" w:rsidR="00E3588A" w:rsidRDefault="00000000">
            <w:pPr>
              <w:widowControl/>
              <w:ind w:firstLineChars="400" w:firstLine="60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政府性基金拨款：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4187" w:type="dxa"/>
            <w:gridSpan w:val="4"/>
            <w:vAlign w:val="center"/>
          </w:tcPr>
          <w:p w14:paraId="66CF4506" w14:textId="77777777" w:rsidR="00E3588A" w:rsidRDefault="00000000">
            <w:pPr>
              <w:widowControl/>
              <w:ind w:firstLineChars="300" w:firstLine="45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项目支出：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1486.84</w:t>
            </w:r>
          </w:p>
        </w:tc>
      </w:tr>
      <w:tr w:rsidR="00E3588A" w14:paraId="18F63D50" w14:textId="77777777">
        <w:trPr>
          <w:trHeight w:val="340"/>
          <w:jc w:val="center"/>
        </w:trPr>
        <w:tc>
          <w:tcPr>
            <w:tcW w:w="849" w:type="dxa"/>
            <w:vMerge/>
            <w:vAlign w:val="center"/>
          </w:tcPr>
          <w:p w14:paraId="37620EA3" w14:textId="77777777" w:rsidR="00E3588A" w:rsidRDefault="00E3588A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7" w:type="dxa"/>
            <w:gridSpan w:val="5"/>
            <w:vAlign w:val="center"/>
          </w:tcPr>
          <w:p w14:paraId="47D86658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纳入专户管理的非税收入拨款：</w:t>
            </w:r>
          </w:p>
        </w:tc>
        <w:tc>
          <w:tcPr>
            <w:tcW w:w="4187" w:type="dxa"/>
            <w:gridSpan w:val="4"/>
            <w:vAlign w:val="center"/>
          </w:tcPr>
          <w:p w14:paraId="53DB23B8" w14:textId="77777777" w:rsidR="00E3588A" w:rsidRDefault="00E3588A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</w:tr>
      <w:tr w:rsidR="00E3588A" w14:paraId="19E291C5" w14:textId="77777777">
        <w:trPr>
          <w:trHeight w:val="340"/>
          <w:jc w:val="center"/>
        </w:trPr>
        <w:tc>
          <w:tcPr>
            <w:tcW w:w="849" w:type="dxa"/>
            <w:vMerge/>
            <w:vAlign w:val="center"/>
          </w:tcPr>
          <w:p w14:paraId="399AD604" w14:textId="77777777" w:rsidR="00E3588A" w:rsidRDefault="00E3588A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7" w:type="dxa"/>
            <w:gridSpan w:val="5"/>
            <w:vAlign w:val="center"/>
          </w:tcPr>
          <w:p w14:paraId="04113AE3" w14:textId="77777777" w:rsidR="00E3588A" w:rsidRDefault="00000000">
            <w:pPr>
              <w:widowControl/>
              <w:ind w:firstLineChars="700" w:firstLine="105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其他资金：</w:t>
            </w:r>
          </w:p>
        </w:tc>
        <w:tc>
          <w:tcPr>
            <w:tcW w:w="4187" w:type="dxa"/>
            <w:gridSpan w:val="4"/>
            <w:vAlign w:val="center"/>
          </w:tcPr>
          <w:p w14:paraId="240CCB5E" w14:textId="77777777" w:rsidR="00E3588A" w:rsidRDefault="00E3588A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</w:tr>
      <w:tr w:rsidR="00E3588A" w14:paraId="73E4DC56" w14:textId="77777777">
        <w:trPr>
          <w:trHeight w:val="340"/>
          <w:jc w:val="center"/>
        </w:trPr>
        <w:tc>
          <w:tcPr>
            <w:tcW w:w="849" w:type="dxa"/>
            <w:vMerge w:val="restart"/>
            <w:vAlign w:val="center"/>
          </w:tcPr>
          <w:p w14:paraId="23FEE405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年度总体目标</w:t>
            </w:r>
          </w:p>
        </w:tc>
        <w:tc>
          <w:tcPr>
            <w:tcW w:w="5287" w:type="dxa"/>
            <w:gridSpan w:val="5"/>
            <w:vAlign w:val="center"/>
          </w:tcPr>
          <w:p w14:paraId="047E692A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预期目标</w:t>
            </w:r>
          </w:p>
        </w:tc>
        <w:tc>
          <w:tcPr>
            <w:tcW w:w="4187" w:type="dxa"/>
            <w:gridSpan w:val="4"/>
            <w:vAlign w:val="center"/>
          </w:tcPr>
          <w:p w14:paraId="00951F78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实际完成情况　</w:t>
            </w:r>
          </w:p>
        </w:tc>
      </w:tr>
      <w:tr w:rsidR="00E3588A" w14:paraId="33599BD4" w14:textId="77777777">
        <w:trPr>
          <w:trHeight w:val="525"/>
          <w:jc w:val="center"/>
        </w:trPr>
        <w:tc>
          <w:tcPr>
            <w:tcW w:w="849" w:type="dxa"/>
            <w:vMerge/>
            <w:vAlign w:val="center"/>
          </w:tcPr>
          <w:p w14:paraId="2DE5D3B8" w14:textId="77777777" w:rsidR="00E3588A" w:rsidRDefault="00E3588A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7" w:type="dxa"/>
            <w:gridSpan w:val="5"/>
            <w:vAlign w:val="center"/>
          </w:tcPr>
          <w:p w14:paraId="64F7FE40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目标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：保证工资和人员经费的正常发放</w:t>
            </w:r>
          </w:p>
          <w:p w14:paraId="18E1D73C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目标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：确保工作正常运转</w:t>
            </w:r>
          </w:p>
          <w:p w14:paraId="2B0AE78C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目标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：巩固拓展好脱贫攻坚成果</w:t>
            </w:r>
          </w:p>
          <w:p w14:paraId="5C61BC07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目标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：脱贫攻坚与乡村振兴有效衔接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　</w:t>
            </w:r>
          </w:p>
        </w:tc>
        <w:tc>
          <w:tcPr>
            <w:tcW w:w="4187" w:type="dxa"/>
            <w:gridSpan w:val="4"/>
            <w:vAlign w:val="center"/>
          </w:tcPr>
          <w:p w14:paraId="2C772E0A" w14:textId="77777777" w:rsidR="00E3588A" w:rsidRDefault="00000000">
            <w:pPr>
              <w:widowControl/>
              <w:numPr>
                <w:ilvl w:val="0"/>
                <w:numId w:val="1"/>
              </w:numPr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工资保额正常发放；</w:t>
            </w:r>
          </w:p>
          <w:p w14:paraId="732DF2C6" w14:textId="77777777" w:rsidR="00E3588A" w:rsidRDefault="00000000">
            <w:pPr>
              <w:widowControl/>
              <w:numPr>
                <w:ilvl w:val="0"/>
                <w:numId w:val="1"/>
              </w:numPr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工作运转正常</w:t>
            </w:r>
          </w:p>
          <w:p w14:paraId="44C77829" w14:textId="77777777" w:rsidR="00E3588A" w:rsidRDefault="00000000">
            <w:pPr>
              <w:widowControl/>
              <w:numPr>
                <w:ilvl w:val="0"/>
                <w:numId w:val="1"/>
              </w:numPr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巩固脱贫攻坚成果，监测帮扶机制健全有力</w:t>
            </w:r>
          </w:p>
        </w:tc>
      </w:tr>
      <w:tr w:rsidR="00E3588A" w14:paraId="3C688F93" w14:textId="77777777">
        <w:trPr>
          <w:trHeight w:val="550"/>
          <w:jc w:val="center"/>
        </w:trPr>
        <w:tc>
          <w:tcPr>
            <w:tcW w:w="849" w:type="dxa"/>
            <w:vMerge w:val="restart"/>
            <w:vAlign w:val="center"/>
          </w:tcPr>
          <w:p w14:paraId="0FBBF32E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绩</w:t>
            </w:r>
            <w:proofErr w:type="gramEnd"/>
          </w:p>
          <w:p w14:paraId="386CD30D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效</w:t>
            </w:r>
            <w:proofErr w:type="gramEnd"/>
          </w:p>
          <w:p w14:paraId="41E95B0F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指</w:t>
            </w:r>
          </w:p>
          <w:p w14:paraId="30573746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标</w:t>
            </w:r>
          </w:p>
        </w:tc>
        <w:tc>
          <w:tcPr>
            <w:tcW w:w="1238" w:type="dxa"/>
            <w:vAlign w:val="center"/>
          </w:tcPr>
          <w:p w14:paraId="1CF056B1" w14:textId="77777777" w:rsidR="00E3588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一级指标</w:t>
            </w:r>
          </w:p>
        </w:tc>
        <w:tc>
          <w:tcPr>
            <w:tcW w:w="1256" w:type="dxa"/>
            <w:vAlign w:val="center"/>
          </w:tcPr>
          <w:p w14:paraId="4B3A8B1C" w14:textId="77777777" w:rsidR="00E3588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二级指标</w:t>
            </w:r>
          </w:p>
        </w:tc>
        <w:tc>
          <w:tcPr>
            <w:tcW w:w="1593" w:type="dxa"/>
            <w:gridSpan w:val="2"/>
            <w:vAlign w:val="center"/>
          </w:tcPr>
          <w:p w14:paraId="1FF77D9A" w14:textId="77777777" w:rsidR="00E3588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三级指标</w:t>
            </w:r>
          </w:p>
        </w:tc>
        <w:tc>
          <w:tcPr>
            <w:tcW w:w="1200" w:type="dxa"/>
            <w:vAlign w:val="center"/>
          </w:tcPr>
          <w:p w14:paraId="749A3AE8" w14:textId="77777777" w:rsidR="00E3588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年度</w:t>
            </w:r>
          </w:p>
          <w:p w14:paraId="5BD2DECD" w14:textId="77777777" w:rsidR="00E3588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指标值</w:t>
            </w:r>
          </w:p>
        </w:tc>
        <w:tc>
          <w:tcPr>
            <w:tcW w:w="1051" w:type="dxa"/>
            <w:vAlign w:val="center"/>
          </w:tcPr>
          <w:p w14:paraId="43BA3683" w14:textId="77777777" w:rsidR="00E3588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实际</w:t>
            </w:r>
          </w:p>
          <w:p w14:paraId="59CA29D6" w14:textId="77777777" w:rsidR="00E3588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完成值</w:t>
            </w:r>
          </w:p>
        </w:tc>
        <w:tc>
          <w:tcPr>
            <w:tcW w:w="792" w:type="dxa"/>
            <w:vAlign w:val="center"/>
          </w:tcPr>
          <w:p w14:paraId="3BB3E650" w14:textId="77777777" w:rsidR="00E3588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分值</w:t>
            </w:r>
          </w:p>
        </w:tc>
        <w:tc>
          <w:tcPr>
            <w:tcW w:w="898" w:type="dxa"/>
            <w:vAlign w:val="center"/>
          </w:tcPr>
          <w:p w14:paraId="7F97504B" w14:textId="77777777" w:rsidR="00E3588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1446" w:type="dxa"/>
          </w:tcPr>
          <w:p w14:paraId="6AF04727" w14:textId="77777777" w:rsidR="00E3588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偏差原因</w:t>
            </w:r>
          </w:p>
          <w:p w14:paraId="1EE69164" w14:textId="77777777" w:rsidR="00E3588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分析及</w:t>
            </w:r>
          </w:p>
          <w:p w14:paraId="0E64644D" w14:textId="77777777" w:rsidR="00E3588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改进措施</w:t>
            </w:r>
          </w:p>
        </w:tc>
      </w:tr>
      <w:tr w:rsidR="00E3588A" w14:paraId="455785F5" w14:textId="77777777">
        <w:trPr>
          <w:trHeight w:val="340"/>
          <w:jc w:val="center"/>
        </w:trPr>
        <w:tc>
          <w:tcPr>
            <w:tcW w:w="849" w:type="dxa"/>
            <w:vMerge/>
            <w:vAlign w:val="center"/>
          </w:tcPr>
          <w:p w14:paraId="1258DDAF" w14:textId="77777777" w:rsidR="00E3588A" w:rsidRDefault="00E3588A">
            <w:pPr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8" w:type="dxa"/>
            <w:vMerge w:val="restart"/>
            <w:vAlign w:val="center"/>
          </w:tcPr>
          <w:p w14:paraId="763D4FE6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产出指标</w:t>
            </w:r>
          </w:p>
          <w:p w14:paraId="292F15C7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(50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分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256" w:type="dxa"/>
            <w:vAlign w:val="center"/>
          </w:tcPr>
          <w:p w14:paraId="0E634A70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数量</w:t>
            </w:r>
          </w:p>
          <w:p w14:paraId="122B67AF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指标</w:t>
            </w:r>
          </w:p>
        </w:tc>
        <w:tc>
          <w:tcPr>
            <w:tcW w:w="1593" w:type="dxa"/>
            <w:gridSpan w:val="2"/>
            <w:vAlign w:val="center"/>
          </w:tcPr>
          <w:p w14:paraId="26355282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保证工资和人员经费的正常发放</w:t>
            </w:r>
          </w:p>
        </w:tc>
        <w:tc>
          <w:tcPr>
            <w:tcW w:w="1200" w:type="dxa"/>
            <w:vAlign w:val="center"/>
          </w:tcPr>
          <w:p w14:paraId="66AB05F6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100%</w:t>
            </w:r>
          </w:p>
        </w:tc>
        <w:tc>
          <w:tcPr>
            <w:tcW w:w="1051" w:type="dxa"/>
            <w:vAlign w:val="center"/>
          </w:tcPr>
          <w:p w14:paraId="4A10AC2C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100%</w:t>
            </w:r>
          </w:p>
        </w:tc>
        <w:tc>
          <w:tcPr>
            <w:tcW w:w="792" w:type="dxa"/>
            <w:vAlign w:val="center"/>
          </w:tcPr>
          <w:p w14:paraId="7CA9ECD9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98" w:type="dxa"/>
            <w:vAlign w:val="center"/>
          </w:tcPr>
          <w:p w14:paraId="1DF02B02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446" w:type="dxa"/>
            <w:vAlign w:val="center"/>
          </w:tcPr>
          <w:p w14:paraId="21AEAE0A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588A" w14:paraId="639A9DA3" w14:textId="77777777">
        <w:trPr>
          <w:trHeight w:val="340"/>
          <w:jc w:val="center"/>
        </w:trPr>
        <w:tc>
          <w:tcPr>
            <w:tcW w:w="849" w:type="dxa"/>
            <w:vMerge/>
            <w:vAlign w:val="center"/>
          </w:tcPr>
          <w:p w14:paraId="49BAD70E" w14:textId="77777777" w:rsidR="00E3588A" w:rsidRDefault="00E3588A">
            <w:pPr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8" w:type="dxa"/>
            <w:vMerge/>
            <w:vAlign w:val="center"/>
          </w:tcPr>
          <w:p w14:paraId="1FD8FFC4" w14:textId="77777777" w:rsidR="00E3588A" w:rsidRDefault="00E3588A">
            <w:pPr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6" w:type="dxa"/>
            <w:vAlign w:val="center"/>
          </w:tcPr>
          <w:p w14:paraId="62D8C736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质量</w:t>
            </w:r>
          </w:p>
          <w:p w14:paraId="315F479F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指标</w:t>
            </w:r>
          </w:p>
        </w:tc>
        <w:tc>
          <w:tcPr>
            <w:tcW w:w="1593" w:type="dxa"/>
            <w:gridSpan w:val="2"/>
            <w:vAlign w:val="center"/>
          </w:tcPr>
          <w:p w14:paraId="2F4B72E8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确保工作按质完成</w:t>
            </w:r>
          </w:p>
        </w:tc>
        <w:tc>
          <w:tcPr>
            <w:tcW w:w="1200" w:type="dxa"/>
            <w:vAlign w:val="center"/>
          </w:tcPr>
          <w:p w14:paraId="7C840771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100%</w:t>
            </w:r>
          </w:p>
        </w:tc>
        <w:tc>
          <w:tcPr>
            <w:tcW w:w="1051" w:type="dxa"/>
            <w:vAlign w:val="center"/>
          </w:tcPr>
          <w:p w14:paraId="701E8018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100%</w:t>
            </w:r>
          </w:p>
        </w:tc>
        <w:tc>
          <w:tcPr>
            <w:tcW w:w="792" w:type="dxa"/>
            <w:vAlign w:val="center"/>
          </w:tcPr>
          <w:p w14:paraId="5D251745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98" w:type="dxa"/>
            <w:vAlign w:val="center"/>
          </w:tcPr>
          <w:p w14:paraId="72FAAA53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446" w:type="dxa"/>
            <w:vAlign w:val="center"/>
          </w:tcPr>
          <w:p w14:paraId="15652073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588A" w14:paraId="049F3DCB" w14:textId="77777777">
        <w:trPr>
          <w:trHeight w:val="340"/>
          <w:jc w:val="center"/>
        </w:trPr>
        <w:tc>
          <w:tcPr>
            <w:tcW w:w="849" w:type="dxa"/>
            <w:vMerge/>
            <w:vAlign w:val="center"/>
          </w:tcPr>
          <w:p w14:paraId="3D9E6974" w14:textId="77777777" w:rsidR="00E3588A" w:rsidRDefault="00E3588A">
            <w:pPr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8" w:type="dxa"/>
            <w:vMerge/>
            <w:vAlign w:val="center"/>
          </w:tcPr>
          <w:p w14:paraId="01406EEC" w14:textId="77777777" w:rsidR="00E3588A" w:rsidRDefault="00E3588A">
            <w:pPr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6" w:type="dxa"/>
            <w:vAlign w:val="center"/>
          </w:tcPr>
          <w:p w14:paraId="1FEBF6CE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时效</w:t>
            </w:r>
          </w:p>
          <w:p w14:paraId="3A67F09D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指标</w:t>
            </w:r>
          </w:p>
        </w:tc>
        <w:tc>
          <w:tcPr>
            <w:tcW w:w="1593" w:type="dxa"/>
            <w:gridSpan w:val="2"/>
            <w:vAlign w:val="center"/>
          </w:tcPr>
          <w:p w14:paraId="408689B8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履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职工作任务完成时间</w:t>
            </w:r>
          </w:p>
        </w:tc>
        <w:tc>
          <w:tcPr>
            <w:tcW w:w="1200" w:type="dxa"/>
            <w:vAlign w:val="center"/>
          </w:tcPr>
          <w:p w14:paraId="045E2F5D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2022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年底前</w:t>
            </w:r>
          </w:p>
        </w:tc>
        <w:tc>
          <w:tcPr>
            <w:tcW w:w="1051" w:type="dxa"/>
            <w:vAlign w:val="center"/>
          </w:tcPr>
          <w:p w14:paraId="2C4BBC42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已按时完成</w:t>
            </w:r>
          </w:p>
        </w:tc>
        <w:tc>
          <w:tcPr>
            <w:tcW w:w="792" w:type="dxa"/>
            <w:vAlign w:val="center"/>
          </w:tcPr>
          <w:p w14:paraId="7081EFAA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98" w:type="dxa"/>
            <w:vAlign w:val="center"/>
          </w:tcPr>
          <w:p w14:paraId="43D435BC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446" w:type="dxa"/>
            <w:vAlign w:val="center"/>
          </w:tcPr>
          <w:p w14:paraId="3F1E3335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588A" w14:paraId="0F57CF62" w14:textId="77777777">
        <w:trPr>
          <w:trHeight w:val="340"/>
          <w:jc w:val="center"/>
        </w:trPr>
        <w:tc>
          <w:tcPr>
            <w:tcW w:w="849" w:type="dxa"/>
            <w:vMerge/>
            <w:vAlign w:val="center"/>
          </w:tcPr>
          <w:p w14:paraId="6C12376F" w14:textId="77777777" w:rsidR="00E3588A" w:rsidRDefault="00E3588A">
            <w:pPr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8" w:type="dxa"/>
            <w:vMerge/>
            <w:vAlign w:val="center"/>
          </w:tcPr>
          <w:p w14:paraId="11E5A15A" w14:textId="77777777" w:rsidR="00E3588A" w:rsidRDefault="00E3588A">
            <w:pPr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6" w:type="dxa"/>
            <w:vAlign w:val="center"/>
          </w:tcPr>
          <w:p w14:paraId="316BAF45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成本</w:t>
            </w:r>
          </w:p>
          <w:p w14:paraId="0B2FBF0A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指标</w:t>
            </w:r>
          </w:p>
        </w:tc>
        <w:tc>
          <w:tcPr>
            <w:tcW w:w="1593" w:type="dxa"/>
            <w:gridSpan w:val="2"/>
            <w:vAlign w:val="center"/>
          </w:tcPr>
          <w:p w14:paraId="41C0955C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控制在预算内</w:t>
            </w:r>
          </w:p>
        </w:tc>
        <w:tc>
          <w:tcPr>
            <w:tcW w:w="1200" w:type="dxa"/>
            <w:vAlign w:val="center"/>
          </w:tcPr>
          <w:p w14:paraId="142EC324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100%</w:t>
            </w:r>
          </w:p>
        </w:tc>
        <w:tc>
          <w:tcPr>
            <w:tcW w:w="1051" w:type="dxa"/>
            <w:vAlign w:val="center"/>
          </w:tcPr>
          <w:p w14:paraId="6100F1F3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100%</w:t>
            </w:r>
          </w:p>
        </w:tc>
        <w:tc>
          <w:tcPr>
            <w:tcW w:w="792" w:type="dxa"/>
            <w:vAlign w:val="center"/>
          </w:tcPr>
          <w:p w14:paraId="7C4EE81E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分</w:t>
            </w:r>
          </w:p>
        </w:tc>
        <w:tc>
          <w:tcPr>
            <w:tcW w:w="898" w:type="dxa"/>
            <w:vAlign w:val="center"/>
          </w:tcPr>
          <w:p w14:paraId="7A2BB5DD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9.5</w:t>
            </w:r>
          </w:p>
        </w:tc>
        <w:tc>
          <w:tcPr>
            <w:tcW w:w="1446" w:type="dxa"/>
            <w:vAlign w:val="center"/>
          </w:tcPr>
          <w:p w14:paraId="79ECDFEF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人员工资普调</w:t>
            </w:r>
          </w:p>
        </w:tc>
      </w:tr>
      <w:tr w:rsidR="00E3588A" w14:paraId="444DDFFF" w14:textId="77777777">
        <w:trPr>
          <w:trHeight w:val="340"/>
          <w:jc w:val="center"/>
        </w:trPr>
        <w:tc>
          <w:tcPr>
            <w:tcW w:w="849" w:type="dxa"/>
            <w:vMerge/>
            <w:vAlign w:val="center"/>
          </w:tcPr>
          <w:p w14:paraId="36BBAA4F" w14:textId="77777777" w:rsidR="00E3588A" w:rsidRDefault="00E3588A">
            <w:pPr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8" w:type="dxa"/>
            <w:vMerge w:val="restart"/>
            <w:vAlign w:val="center"/>
          </w:tcPr>
          <w:p w14:paraId="58816C05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效益指标</w:t>
            </w:r>
          </w:p>
          <w:p w14:paraId="7819D50E" w14:textId="77777777" w:rsidR="00E3588A" w:rsidRDefault="00000000">
            <w:pPr>
              <w:widowControl/>
              <w:ind w:firstLineChars="100" w:firstLine="15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分）　</w:t>
            </w:r>
          </w:p>
        </w:tc>
        <w:tc>
          <w:tcPr>
            <w:tcW w:w="1256" w:type="dxa"/>
            <w:vAlign w:val="center"/>
          </w:tcPr>
          <w:p w14:paraId="120F60BE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经济</w:t>
            </w:r>
            <w:proofErr w:type="gramStart"/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效</w:t>
            </w:r>
            <w:proofErr w:type="gramEnd"/>
          </w:p>
          <w:p w14:paraId="72FF06CD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益指标</w:t>
            </w:r>
            <w:proofErr w:type="gramEnd"/>
          </w:p>
        </w:tc>
        <w:tc>
          <w:tcPr>
            <w:tcW w:w="1593" w:type="dxa"/>
            <w:gridSpan w:val="2"/>
            <w:vAlign w:val="center"/>
          </w:tcPr>
          <w:p w14:paraId="3CB4E600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小额信贷，致富带头人培训，应纳率</w:t>
            </w:r>
          </w:p>
        </w:tc>
        <w:tc>
          <w:tcPr>
            <w:tcW w:w="1200" w:type="dxa"/>
            <w:vAlign w:val="center"/>
          </w:tcPr>
          <w:p w14:paraId="02E86DD6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100%</w:t>
            </w:r>
          </w:p>
        </w:tc>
        <w:tc>
          <w:tcPr>
            <w:tcW w:w="1051" w:type="dxa"/>
            <w:vAlign w:val="center"/>
          </w:tcPr>
          <w:p w14:paraId="29CA6A6F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100%</w:t>
            </w:r>
          </w:p>
        </w:tc>
        <w:tc>
          <w:tcPr>
            <w:tcW w:w="792" w:type="dxa"/>
            <w:vAlign w:val="center"/>
          </w:tcPr>
          <w:p w14:paraId="5561E6F0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898" w:type="dxa"/>
            <w:vAlign w:val="center"/>
          </w:tcPr>
          <w:p w14:paraId="27E56207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446" w:type="dxa"/>
            <w:vAlign w:val="center"/>
          </w:tcPr>
          <w:p w14:paraId="25EE5C0B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588A" w14:paraId="45142142" w14:textId="77777777">
        <w:trPr>
          <w:trHeight w:val="340"/>
          <w:jc w:val="center"/>
        </w:trPr>
        <w:tc>
          <w:tcPr>
            <w:tcW w:w="849" w:type="dxa"/>
            <w:vMerge/>
            <w:vAlign w:val="center"/>
          </w:tcPr>
          <w:p w14:paraId="7A9716D8" w14:textId="77777777" w:rsidR="00E3588A" w:rsidRDefault="00E3588A">
            <w:pPr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8" w:type="dxa"/>
            <w:vMerge/>
            <w:vAlign w:val="center"/>
          </w:tcPr>
          <w:p w14:paraId="11545B2D" w14:textId="77777777" w:rsidR="00E3588A" w:rsidRDefault="00E3588A">
            <w:pPr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6" w:type="dxa"/>
            <w:vAlign w:val="center"/>
          </w:tcPr>
          <w:p w14:paraId="6C3A86D1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社会</w:t>
            </w:r>
            <w:proofErr w:type="gramStart"/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效</w:t>
            </w:r>
            <w:proofErr w:type="gramEnd"/>
          </w:p>
          <w:p w14:paraId="1C52E5FB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益指标</w:t>
            </w:r>
            <w:proofErr w:type="gramEnd"/>
          </w:p>
        </w:tc>
        <w:tc>
          <w:tcPr>
            <w:tcW w:w="1593" w:type="dxa"/>
            <w:gridSpan w:val="2"/>
            <w:vAlign w:val="center"/>
          </w:tcPr>
          <w:p w14:paraId="334D90F2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防止出现大规模返贫</w:t>
            </w:r>
          </w:p>
        </w:tc>
        <w:tc>
          <w:tcPr>
            <w:tcW w:w="1200" w:type="dxa"/>
            <w:vAlign w:val="center"/>
          </w:tcPr>
          <w:p w14:paraId="41BE67AF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100%</w:t>
            </w:r>
          </w:p>
        </w:tc>
        <w:tc>
          <w:tcPr>
            <w:tcW w:w="1051" w:type="dxa"/>
            <w:vAlign w:val="center"/>
          </w:tcPr>
          <w:p w14:paraId="409C8143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100%</w:t>
            </w:r>
          </w:p>
        </w:tc>
        <w:tc>
          <w:tcPr>
            <w:tcW w:w="792" w:type="dxa"/>
            <w:vAlign w:val="center"/>
          </w:tcPr>
          <w:p w14:paraId="4F17B544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898" w:type="dxa"/>
            <w:vAlign w:val="center"/>
          </w:tcPr>
          <w:p w14:paraId="5B91C7F2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446" w:type="dxa"/>
            <w:vAlign w:val="center"/>
          </w:tcPr>
          <w:p w14:paraId="02B06B61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588A" w14:paraId="7E072DBC" w14:textId="77777777">
        <w:trPr>
          <w:trHeight w:val="340"/>
          <w:jc w:val="center"/>
        </w:trPr>
        <w:tc>
          <w:tcPr>
            <w:tcW w:w="849" w:type="dxa"/>
            <w:vMerge/>
            <w:vAlign w:val="center"/>
          </w:tcPr>
          <w:p w14:paraId="304CC396" w14:textId="77777777" w:rsidR="00E3588A" w:rsidRDefault="00E3588A">
            <w:pPr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8" w:type="dxa"/>
            <w:vMerge/>
            <w:vAlign w:val="center"/>
          </w:tcPr>
          <w:p w14:paraId="0BF81D79" w14:textId="77777777" w:rsidR="00E3588A" w:rsidRDefault="00E3588A">
            <w:pPr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6" w:type="dxa"/>
            <w:vAlign w:val="center"/>
          </w:tcPr>
          <w:p w14:paraId="488F657A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生态</w:t>
            </w:r>
            <w:proofErr w:type="gramStart"/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效</w:t>
            </w:r>
            <w:proofErr w:type="gramEnd"/>
          </w:p>
          <w:p w14:paraId="4034CDD7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益指标</w:t>
            </w:r>
            <w:proofErr w:type="gramEnd"/>
          </w:p>
        </w:tc>
        <w:tc>
          <w:tcPr>
            <w:tcW w:w="1593" w:type="dxa"/>
            <w:gridSpan w:val="2"/>
            <w:vAlign w:val="center"/>
          </w:tcPr>
          <w:p w14:paraId="44C986C0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巩固拓展好脱贫攻坚成果</w:t>
            </w:r>
          </w:p>
        </w:tc>
        <w:tc>
          <w:tcPr>
            <w:tcW w:w="1200" w:type="dxa"/>
            <w:vAlign w:val="center"/>
          </w:tcPr>
          <w:p w14:paraId="02433ED5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100%</w:t>
            </w:r>
          </w:p>
        </w:tc>
        <w:tc>
          <w:tcPr>
            <w:tcW w:w="1051" w:type="dxa"/>
            <w:vAlign w:val="center"/>
          </w:tcPr>
          <w:p w14:paraId="68CE2501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100%</w:t>
            </w:r>
          </w:p>
        </w:tc>
        <w:tc>
          <w:tcPr>
            <w:tcW w:w="792" w:type="dxa"/>
            <w:vAlign w:val="center"/>
          </w:tcPr>
          <w:p w14:paraId="476E76F9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898" w:type="dxa"/>
            <w:vAlign w:val="center"/>
          </w:tcPr>
          <w:p w14:paraId="73D7169B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446" w:type="dxa"/>
            <w:vAlign w:val="center"/>
          </w:tcPr>
          <w:p w14:paraId="1D8B2495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588A" w14:paraId="4B5DBFC8" w14:textId="77777777">
        <w:trPr>
          <w:trHeight w:val="340"/>
          <w:jc w:val="center"/>
        </w:trPr>
        <w:tc>
          <w:tcPr>
            <w:tcW w:w="849" w:type="dxa"/>
            <w:vMerge/>
            <w:vAlign w:val="center"/>
          </w:tcPr>
          <w:p w14:paraId="74727BAE" w14:textId="77777777" w:rsidR="00E3588A" w:rsidRDefault="00E3588A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8" w:type="dxa"/>
            <w:vMerge/>
            <w:vAlign w:val="center"/>
          </w:tcPr>
          <w:p w14:paraId="66FFC21D" w14:textId="77777777" w:rsidR="00E3588A" w:rsidRDefault="00E3588A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6" w:type="dxa"/>
            <w:vAlign w:val="center"/>
          </w:tcPr>
          <w:p w14:paraId="7CC6AEC5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可持续影响指标</w:t>
            </w:r>
          </w:p>
        </w:tc>
        <w:tc>
          <w:tcPr>
            <w:tcW w:w="1593" w:type="dxa"/>
            <w:gridSpan w:val="2"/>
            <w:vAlign w:val="center"/>
          </w:tcPr>
          <w:p w14:paraId="6D2BAC68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脱贫攻坚与乡村振兴有效衔接执行率</w:t>
            </w:r>
          </w:p>
        </w:tc>
        <w:tc>
          <w:tcPr>
            <w:tcW w:w="1200" w:type="dxa"/>
            <w:vAlign w:val="center"/>
          </w:tcPr>
          <w:p w14:paraId="3F8200E6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100%</w:t>
            </w:r>
          </w:p>
        </w:tc>
        <w:tc>
          <w:tcPr>
            <w:tcW w:w="1051" w:type="dxa"/>
            <w:vAlign w:val="center"/>
          </w:tcPr>
          <w:p w14:paraId="79695FC7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100%</w:t>
            </w:r>
          </w:p>
        </w:tc>
        <w:tc>
          <w:tcPr>
            <w:tcW w:w="792" w:type="dxa"/>
            <w:vAlign w:val="center"/>
          </w:tcPr>
          <w:p w14:paraId="5A8C4888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98" w:type="dxa"/>
            <w:vAlign w:val="center"/>
          </w:tcPr>
          <w:p w14:paraId="52C77155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446" w:type="dxa"/>
            <w:vAlign w:val="center"/>
          </w:tcPr>
          <w:p w14:paraId="4853A13F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588A" w14:paraId="53DA499A" w14:textId="77777777">
        <w:trPr>
          <w:trHeight w:val="340"/>
          <w:jc w:val="center"/>
        </w:trPr>
        <w:tc>
          <w:tcPr>
            <w:tcW w:w="849" w:type="dxa"/>
            <w:vMerge/>
            <w:vAlign w:val="center"/>
          </w:tcPr>
          <w:p w14:paraId="669349F3" w14:textId="77777777" w:rsidR="00E3588A" w:rsidRDefault="00E3588A">
            <w:pPr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8" w:type="dxa"/>
            <w:vAlign w:val="center"/>
          </w:tcPr>
          <w:p w14:paraId="3B88D781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满意度</w:t>
            </w:r>
          </w:p>
          <w:p w14:paraId="0BC03CBE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指标</w:t>
            </w:r>
          </w:p>
          <w:p w14:paraId="68E7066F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分）</w:t>
            </w:r>
          </w:p>
        </w:tc>
        <w:tc>
          <w:tcPr>
            <w:tcW w:w="1256" w:type="dxa"/>
            <w:vAlign w:val="center"/>
          </w:tcPr>
          <w:p w14:paraId="01EEC01F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服务对象满意度指标</w:t>
            </w:r>
          </w:p>
        </w:tc>
        <w:tc>
          <w:tcPr>
            <w:tcW w:w="1593" w:type="dxa"/>
            <w:gridSpan w:val="2"/>
            <w:vAlign w:val="center"/>
          </w:tcPr>
          <w:p w14:paraId="3F4D190A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社会公众满意度</w:t>
            </w:r>
          </w:p>
        </w:tc>
        <w:tc>
          <w:tcPr>
            <w:tcW w:w="1200" w:type="dxa"/>
            <w:vAlign w:val="center"/>
          </w:tcPr>
          <w:p w14:paraId="0BC65BD2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≥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95%</w:t>
            </w:r>
          </w:p>
        </w:tc>
        <w:tc>
          <w:tcPr>
            <w:tcW w:w="1051" w:type="dxa"/>
            <w:vAlign w:val="center"/>
          </w:tcPr>
          <w:p w14:paraId="53BD40D5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≥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95%</w:t>
            </w:r>
          </w:p>
        </w:tc>
        <w:tc>
          <w:tcPr>
            <w:tcW w:w="792" w:type="dxa"/>
            <w:vAlign w:val="center"/>
          </w:tcPr>
          <w:p w14:paraId="1E6D1867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98" w:type="dxa"/>
            <w:vAlign w:val="center"/>
          </w:tcPr>
          <w:p w14:paraId="5A4DE5E8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446" w:type="dxa"/>
            <w:vAlign w:val="center"/>
          </w:tcPr>
          <w:p w14:paraId="7979E1D9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E3588A" w14:paraId="5EECECAB" w14:textId="77777777">
        <w:trPr>
          <w:trHeight w:val="340"/>
          <w:jc w:val="center"/>
        </w:trPr>
        <w:tc>
          <w:tcPr>
            <w:tcW w:w="7187" w:type="dxa"/>
            <w:gridSpan w:val="7"/>
            <w:vAlign w:val="center"/>
          </w:tcPr>
          <w:p w14:paraId="784677E0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总分</w:t>
            </w:r>
          </w:p>
        </w:tc>
        <w:tc>
          <w:tcPr>
            <w:tcW w:w="792" w:type="dxa"/>
            <w:vAlign w:val="center"/>
          </w:tcPr>
          <w:p w14:paraId="4271D1E6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98" w:type="dxa"/>
            <w:vAlign w:val="center"/>
          </w:tcPr>
          <w:p w14:paraId="238E3268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99.5</w:t>
            </w:r>
          </w:p>
        </w:tc>
        <w:tc>
          <w:tcPr>
            <w:tcW w:w="1446" w:type="dxa"/>
            <w:vAlign w:val="center"/>
          </w:tcPr>
          <w:p w14:paraId="21308F0F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</w:tbl>
    <w:p w14:paraId="42403B21" w14:textId="77777777" w:rsidR="00E3588A" w:rsidRDefault="00E3588A">
      <w:pPr>
        <w:widowControl/>
        <w:jc w:val="left"/>
        <w:rPr>
          <w:rFonts w:eastAsia="黑体"/>
          <w:sz w:val="32"/>
          <w:szCs w:val="32"/>
        </w:rPr>
      </w:pPr>
    </w:p>
    <w:p w14:paraId="3529471E" w14:textId="77777777" w:rsidR="00E3588A" w:rsidRDefault="00000000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2</w:t>
      </w:r>
    </w:p>
    <w:p w14:paraId="0B9A137B" w14:textId="77777777" w:rsidR="00E3588A" w:rsidRDefault="00000000"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 w14:paraId="30EA1766" w14:textId="77777777" w:rsidR="00E3588A" w:rsidRDefault="00000000"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eastAsia="仿宋_GB2312" w:hint="eastAsia"/>
          <w:color w:val="000000"/>
          <w:kern w:val="0"/>
          <w:szCs w:val="21"/>
        </w:rPr>
        <w:t>2022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 w:rsidR="00E3588A" w14:paraId="36152048" w14:textId="77777777">
        <w:trPr>
          <w:trHeight w:val="720"/>
          <w:jc w:val="center"/>
        </w:trPr>
        <w:tc>
          <w:tcPr>
            <w:tcW w:w="1080" w:type="dxa"/>
            <w:vAlign w:val="center"/>
          </w:tcPr>
          <w:p w14:paraId="1F9062FF" w14:textId="77777777" w:rsidR="00E3588A" w:rsidRDefault="000000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项目支</w:t>
            </w:r>
          </w:p>
          <w:p w14:paraId="01329A4C" w14:textId="77777777" w:rsidR="00E3588A" w:rsidRDefault="000000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 w14:paraId="0D55F7EE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巩固脱贫攻坚乡村振兴有效衔接专项经费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588A" w14:paraId="3F44E310" w14:textId="77777777">
        <w:trPr>
          <w:trHeight w:val="340"/>
          <w:jc w:val="center"/>
        </w:trPr>
        <w:tc>
          <w:tcPr>
            <w:tcW w:w="1080" w:type="dxa"/>
            <w:vAlign w:val="center"/>
          </w:tcPr>
          <w:p w14:paraId="63843FAF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 w14:paraId="638C16B5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04FFA72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 w14:paraId="67478EF9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588A" w14:paraId="57B98A35" w14:textId="77777777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14:paraId="50C7B946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项目资金</w:t>
            </w:r>
          </w:p>
          <w:p w14:paraId="191B91D1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 w14:paraId="51B5BB2B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9" w:type="dxa"/>
            <w:vAlign w:val="center"/>
          </w:tcPr>
          <w:p w14:paraId="43DA3BF5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年初</w:t>
            </w:r>
          </w:p>
          <w:p w14:paraId="263B0FF4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209" w:type="dxa"/>
            <w:vAlign w:val="center"/>
          </w:tcPr>
          <w:p w14:paraId="42DFD756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全年</w:t>
            </w:r>
          </w:p>
          <w:p w14:paraId="2054D3F6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134" w:type="dxa"/>
            <w:vAlign w:val="center"/>
          </w:tcPr>
          <w:p w14:paraId="71545669" w14:textId="77777777" w:rsidR="00E3588A" w:rsidRDefault="00000000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</w:t>
            </w:r>
          </w:p>
          <w:p w14:paraId="4B83F660" w14:textId="77777777" w:rsidR="00E3588A" w:rsidRDefault="00000000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执行数</w:t>
            </w:r>
          </w:p>
        </w:tc>
        <w:tc>
          <w:tcPr>
            <w:tcW w:w="828" w:type="dxa"/>
            <w:vAlign w:val="center"/>
          </w:tcPr>
          <w:p w14:paraId="208FA103" w14:textId="77777777" w:rsidR="00E3588A" w:rsidRDefault="00000000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73" w:type="dxa"/>
            <w:vAlign w:val="center"/>
          </w:tcPr>
          <w:p w14:paraId="4120A54A" w14:textId="77777777" w:rsidR="00E3588A" w:rsidRDefault="00000000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418" w:type="dxa"/>
            <w:vAlign w:val="center"/>
          </w:tcPr>
          <w:p w14:paraId="1C71E060" w14:textId="77777777" w:rsidR="00E3588A" w:rsidRDefault="00000000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 w:rsidR="00E3588A" w14:paraId="23D7389B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03F7EA1A" w14:textId="77777777" w:rsidR="00E3588A" w:rsidRDefault="00E358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8DC8890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年度资金总额　</w:t>
            </w:r>
          </w:p>
        </w:tc>
        <w:tc>
          <w:tcPr>
            <w:tcW w:w="1149" w:type="dxa"/>
            <w:vAlign w:val="center"/>
          </w:tcPr>
          <w:p w14:paraId="1F6FE118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5937.75</w:t>
            </w:r>
          </w:p>
        </w:tc>
        <w:tc>
          <w:tcPr>
            <w:tcW w:w="1209" w:type="dxa"/>
            <w:vAlign w:val="center"/>
          </w:tcPr>
          <w:p w14:paraId="221B14F6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1486.84</w:t>
            </w:r>
          </w:p>
        </w:tc>
        <w:tc>
          <w:tcPr>
            <w:tcW w:w="1134" w:type="dxa"/>
            <w:vAlign w:val="center"/>
          </w:tcPr>
          <w:p w14:paraId="03FFE089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1486.84</w:t>
            </w:r>
          </w:p>
        </w:tc>
        <w:tc>
          <w:tcPr>
            <w:tcW w:w="828" w:type="dxa"/>
            <w:vAlign w:val="center"/>
          </w:tcPr>
          <w:p w14:paraId="0A559FF8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3" w:type="dxa"/>
            <w:vAlign w:val="center"/>
          </w:tcPr>
          <w:p w14:paraId="11E6A96A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58FE0373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E3588A" w14:paraId="6956D0E4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12A36662" w14:textId="77777777" w:rsidR="00E3588A" w:rsidRDefault="00E358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19B6970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其中：当年财政拨款　</w:t>
            </w:r>
          </w:p>
        </w:tc>
        <w:tc>
          <w:tcPr>
            <w:tcW w:w="1149" w:type="dxa"/>
            <w:vAlign w:val="center"/>
          </w:tcPr>
          <w:p w14:paraId="6228AB20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14:paraId="4D39E8BB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1486.84</w:t>
            </w:r>
          </w:p>
        </w:tc>
        <w:tc>
          <w:tcPr>
            <w:tcW w:w="1134" w:type="dxa"/>
            <w:vAlign w:val="center"/>
          </w:tcPr>
          <w:p w14:paraId="41A21C4F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1486.84</w:t>
            </w:r>
          </w:p>
        </w:tc>
        <w:tc>
          <w:tcPr>
            <w:tcW w:w="828" w:type="dxa"/>
            <w:vAlign w:val="center"/>
          </w:tcPr>
          <w:p w14:paraId="0324DC64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14:paraId="3827AC10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6500C372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588A" w14:paraId="4D17831B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4298AAEC" w14:textId="77777777" w:rsidR="00E3588A" w:rsidRDefault="00E358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5E1EF61" w14:textId="77777777" w:rsidR="00E3588A" w:rsidRDefault="00000000">
            <w:pPr>
              <w:widowControl/>
              <w:ind w:firstLineChars="300" w:firstLine="54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上年结转资金　</w:t>
            </w:r>
          </w:p>
        </w:tc>
        <w:tc>
          <w:tcPr>
            <w:tcW w:w="1149" w:type="dxa"/>
            <w:vAlign w:val="center"/>
          </w:tcPr>
          <w:p w14:paraId="77A95FA9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14:paraId="37C7C750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063617B7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14:paraId="64387E2D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14:paraId="664D751D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4492C189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588A" w14:paraId="4EFBB35F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1A0D7096" w14:textId="77777777" w:rsidR="00E3588A" w:rsidRDefault="00E358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0A4F2CD" w14:textId="77777777" w:rsidR="00E3588A" w:rsidRDefault="00000000">
            <w:pPr>
              <w:widowControl/>
              <w:ind w:firstLineChars="300" w:firstLine="54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49" w:type="dxa"/>
            <w:vAlign w:val="center"/>
          </w:tcPr>
          <w:p w14:paraId="230360D1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14:paraId="53A5EA32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F1669D1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14:paraId="39E62EC0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14:paraId="4E9C3B97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5AA6E067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588A" w14:paraId="54F49E65" w14:textId="77777777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14:paraId="291D2931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 w14:paraId="5EC202EF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 w14:paraId="53F76543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实际完成情况　</w:t>
            </w:r>
          </w:p>
        </w:tc>
      </w:tr>
      <w:tr w:rsidR="00E3588A" w14:paraId="7CC94CBC" w14:textId="77777777">
        <w:trPr>
          <w:trHeight w:val="998"/>
          <w:jc w:val="center"/>
        </w:trPr>
        <w:tc>
          <w:tcPr>
            <w:tcW w:w="1080" w:type="dxa"/>
            <w:vMerge/>
            <w:vAlign w:val="center"/>
          </w:tcPr>
          <w:p w14:paraId="476D677A" w14:textId="77777777" w:rsidR="00E3588A" w:rsidRDefault="00E358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8" w:type="dxa"/>
            <w:gridSpan w:val="4"/>
            <w:vAlign w:val="center"/>
          </w:tcPr>
          <w:p w14:paraId="4B27848B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目标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：确保工作正常运转</w:t>
            </w:r>
          </w:p>
          <w:p w14:paraId="46149E70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目标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：脱贫攻坚与乡村振兴有效衔接</w:t>
            </w:r>
          </w:p>
          <w:p w14:paraId="200F15A4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253" w:type="dxa"/>
            <w:gridSpan w:val="4"/>
            <w:vAlign w:val="center"/>
          </w:tcPr>
          <w:p w14:paraId="7DBDFE14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已圆满完成各项工作</w:t>
            </w:r>
          </w:p>
        </w:tc>
      </w:tr>
      <w:tr w:rsidR="00E3588A" w14:paraId="2B5C0CDA" w14:textId="77777777">
        <w:trPr>
          <w:trHeight w:val="550"/>
          <w:jc w:val="center"/>
        </w:trPr>
        <w:tc>
          <w:tcPr>
            <w:tcW w:w="1080" w:type="dxa"/>
            <w:vMerge w:val="restart"/>
            <w:vAlign w:val="center"/>
          </w:tcPr>
          <w:p w14:paraId="5191B1B8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  <w:proofErr w:type="gramEnd"/>
          </w:p>
          <w:p w14:paraId="5D5BCF8F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  <w:proofErr w:type="gramEnd"/>
          </w:p>
          <w:p w14:paraId="26369A7C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14:paraId="17D1525A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1080" w:type="dxa"/>
            <w:vAlign w:val="center"/>
          </w:tcPr>
          <w:p w14:paraId="54510F3A" w14:textId="77777777" w:rsidR="00E3588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0" w:type="dxa"/>
            <w:vAlign w:val="center"/>
          </w:tcPr>
          <w:p w14:paraId="44C1F751" w14:textId="77777777" w:rsidR="00E3588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49" w:type="dxa"/>
            <w:vAlign w:val="center"/>
          </w:tcPr>
          <w:p w14:paraId="6039B0B2" w14:textId="77777777" w:rsidR="00E3588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09" w:type="dxa"/>
            <w:vAlign w:val="center"/>
          </w:tcPr>
          <w:p w14:paraId="203C8770" w14:textId="77777777" w:rsidR="00E3588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</w:t>
            </w:r>
          </w:p>
          <w:p w14:paraId="4D24A74F" w14:textId="77777777" w:rsidR="00E3588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34" w:type="dxa"/>
            <w:vAlign w:val="center"/>
          </w:tcPr>
          <w:p w14:paraId="12335074" w14:textId="77777777" w:rsidR="00E3588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</w:t>
            </w:r>
          </w:p>
          <w:p w14:paraId="55A221F2" w14:textId="77777777" w:rsidR="00E3588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828" w:type="dxa"/>
            <w:vAlign w:val="center"/>
          </w:tcPr>
          <w:p w14:paraId="47FD1668" w14:textId="77777777" w:rsidR="00E3588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73" w:type="dxa"/>
            <w:vAlign w:val="center"/>
          </w:tcPr>
          <w:p w14:paraId="53517749" w14:textId="77777777" w:rsidR="00E3588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8" w:type="dxa"/>
            <w:vAlign w:val="center"/>
          </w:tcPr>
          <w:p w14:paraId="775A0DBF" w14:textId="77777777" w:rsidR="00E3588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</w:t>
            </w:r>
          </w:p>
          <w:p w14:paraId="54CE5D9C" w14:textId="77777777" w:rsidR="00E3588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分析及</w:t>
            </w:r>
          </w:p>
          <w:p w14:paraId="0BEA0204" w14:textId="77777777" w:rsidR="00E3588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改进措施</w:t>
            </w:r>
          </w:p>
        </w:tc>
      </w:tr>
      <w:tr w:rsidR="00E3588A" w14:paraId="1BE1F620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0565BFEC" w14:textId="77777777" w:rsidR="00E3588A" w:rsidRDefault="00E3588A"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2B80611B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 w14:paraId="771A0E44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14:paraId="3DA22F27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49" w:type="dxa"/>
            <w:vAlign w:val="center"/>
          </w:tcPr>
          <w:p w14:paraId="11F7CD1A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项目衔接资金使用和项目建设管理执行率</w:t>
            </w:r>
          </w:p>
        </w:tc>
        <w:tc>
          <w:tcPr>
            <w:tcW w:w="1209" w:type="dxa"/>
            <w:vAlign w:val="center"/>
          </w:tcPr>
          <w:p w14:paraId="6A84216E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14:paraId="6A0361A2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28" w:type="dxa"/>
            <w:vAlign w:val="center"/>
          </w:tcPr>
          <w:p w14:paraId="1EC57A8A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3" w:type="dxa"/>
            <w:vAlign w:val="center"/>
          </w:tcPr>
          <w:p w14:paraId="18FACF2F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68EB09C0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588A" w14:paraId="3B2ECD27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46ABE844" w14:textId="77777777" w:rsidR="00E3588A" w:rsidRDefault="00E3588A"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4BFA4CD9" w14:textId="77777777" w:rsidR="00E3588A" w:rsidRDefault="00E3588A"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5C62F9FF" w14:textId="77777777" w:rsidR="00E3588A" w:rsidRDefault="00E3588A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5C1D8B52" w14:textId="77777777" w:rsidR="00E3588A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扶贫项目资产管理和监督执行率</w:t>
            </w:r>
          </w:p>
        </w:tc>
        <w:tc>
          <w:tcPr>
            <w:tcW w:w="1209" w:type="dxa"/>
            <w:vAlign w:val="center"/>
          </w:tcPr>
          <w:p w14:paraId="7476A0E7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14:paraId="0607AF23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28" w:type="dxa"/>
            <w:vAlign w:val="center"/>
          </w:tcPr>
          <w:p w14:paraId="6FD696DF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3" w:type="dxa"/>
            <w:vAlign w:val="center"/>
          </w:tcPr>
          <w:p w14:paraId="1666DBF4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0310EBB2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588A" w14:paraId="158874B0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0D812192" w14:textId="77777777" w:rsidR="00E3588A" w:rsidRDefault="00E3588A"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2DF1A4B3" w14:textId="77777777" w:rsidR="00E3588A" w:rsidRDefault="00E3588A"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A482585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149" w:type="dxa"/>
            <w:vAlign w:val="center"/>
          </w:tcPr>
          <w:p w14:paraId="2CD42587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经费使用准确率</w:t>
            </w:r>
          </w:p>
        </w:tc>
        <w:tc>
          <w:tcPr>
            <w:tcW w:w="1209" w:type="dxa"/>
            <w:vAlign w:val="center"/>
          </w:tcPr>
          <w:p w14:paraId="61B06716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14:paraId="476F95ED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28" w:type="dxa"/>
            <w:vAlign w:val="center"/>
          </w:tcPr>
          <w:p w14:paraId="1ED78442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3" w:type="dxa"/>
            <w:vAlign w:val="center"/>
          </w:tcPr>
          <w:p w14:paraId="4CF9A5AD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2055C58D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588A" w14:paraId="2183737C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2EF13BD6" w14:textId="77777777" w:rsidR="00E3588A" w:rsidRDefault="00E3588A"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7791478C" w14:textId="77777777" w:rsidR="00E3588A" w:rsidRDefault="00E3588A"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B72B8A7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149" w:type="dxa"/>
            <w:vAlign w:val="center"/>
          </w:tcPr>
          <w:p w14:paraId="1B229CA3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1209" w:type="dxa"/>
            <w:vAlign w:val="center"/>
          </w:tcPr>
          <w:p w14:paraId="19DFD503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AFB859E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14:paraId="5E41DAB5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3" w:type="dxa"/>
            <w:vAlign w:val="center"/>
          </w:tcPr>
          <w:p w14:paraId="1F704991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31C30429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588A" w14:paraId="5EAA0219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4AF226AD" w14:textId="77777777" w:rsidR="00E3588A" w:rsidRDefault="00E3588A"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46C29164" w14:textId="77777777" w:rsidR="00E3588A" w:rsidRDefault="00E3588A"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1507B4D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149" w:type="dxa"/>
            <w:vAlign w:val="center"/>
          </w:tcPr>
          <w:p w14:paraId="779707DE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预算资金投入控制率</w:t>
            </w:r>
          </w:p>
        </w:tc>
        <w:tc>
          <w:tcPr>
            <w:tcW w:w="1209" w:type="dxa"/>
            <w:vAlign w:val="center"/>
          </w:tcPr>
          <w:p w14:paraId="7815DA1D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14:paraId="795D7E25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28" w:type="dxa"/>
            <w:vAlign w:val="center"/>
          </w:tcPr>
          <w:p w14:paraId="12BD5C23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3" w:type="dxa"/>
            <w:vAlign w:val="center"/>
          </w:tcPr>
          <w:p w14:paraId="05846696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436040FD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588A" w14:paraId="52A37319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3B1F7145" w14:textId="77777777" w:rsidR="00E3588A" w:rsidRDefault="00E3588A"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40492508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 w14:paraId="511E69E3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1080" w:type="dxa"/>
            <w:vMerge w:val="restart"/>
            <w:vAlign w:val="center"/>
          </w:tcPr>
          <w:p w14:paraId="16D11C55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</w:t>
            </w:r>
            <w:proofErr w:type="gramStart"/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  <w:proofErr w:type="gramEnd"/>
          </w:p>
          <w:p w14:paraId="6F38ADCF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益指标</w:t>
            </w:r>
            <w:proofErr w:type="gramEnd"/>
          </w:p>
        </w:tc>
        <w:tc>
          <w:tcPr>
            <w:tcW w:w="1149" w:type="dxa"/>
            <w:vAlign w:val="center"/>
          </w:tcPr>
          <w:p w14:paraId="6C70E298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小额信贷执行率</w:t>
            </w:r>
          </w:p>
        </w:tc>
        <w:tc>
          <w:tcPr>
            <w:tcW w:w="1209" w:type="dxa"/>
            <w:vAlign w:val="center"/>
          </w:tcPr>
          <w:p w14:paraId="41B1DFEC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14:paraId="5FE84091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28" w:type="dxa"/>
            <w:vAlign w:val="center"/>
          </w:tcPr>
          <w:p w14:paraId="6C01E0BA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3" w:type="dxa"/>
            <w:vAlign w:val="center"/>
          </w:tcPr>
          <w:p w14:paraId="1F17288C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567B48C4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588A" w14:paraId="39A253D4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63837580" w14:textId="77777777" w:rsidR="00E3588A" w:rsidRDefault="00E3588A"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453F8D29" w14:textId="77777777" w:rsidR="00E3588A" w:rsidRDefault="00E3588A"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321739AF" w14:textId="77777777" w:rsidR="00E3588A" w:rsidRDefault="00E3588A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400CB59B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消费帮扶执行率</w:t>
            </w:r>
          </w:p>
        </w:tc>
        <w:tc>
          <w:tcPr>
            <w:tcW w:w="1209" w:type="dxa"/>
            <w:vAlign w:val="center"/>
          </w:tcPr>
          <w:p w14:paraId="429FDCA4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14:paraId="09E0578C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28" w:type="dxa"/>
            <w:vAlign w:val="center"/>
          </w:tcPr>
          <w:p w14:paraId="7E8B52C6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3" w:type="dxa"/>
            <w:vAlign w:val="center"/>
          </w:tcPr>
          <w:p w14:paraId="41F3699F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3227BD9F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588A" w14:paraId="620324DE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2376C867" w14:textId="77777777" w:rsidR="00E3588A" w:rsidRDefault="00E3588A"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1EF2EFD6" w14:textId="77777777" w:rsidR="00E3588A" w:rsidRDefault="00E3588A"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68E7A51A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  <w:proofErr w:type="gramStart"/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  <w:proofErr w:type="gramEnd"/>
          </w:p>
          <w:p w14:paraId="19B5D7C6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益指标</w:t>
            </w:r>
            <w:proofErr w:type="gramEnd"/>
          </w:p>
        </w:tc>
        <w:tc>
          <w:tcPr>
            <w:tcW w:w="1149" w:type="dxa"/>
            <w:vAlign w:val="center"/>
          </w:tcPr>
          <w:p w14:paraId="70238E09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防止返贫动态监测和帮扶机制执行力</w:t>
            </w:r>
          </w:p>
        </w:tc>
        <w:tc>
          <w:tcPr>
            <w:tcW w:w="1209" w:type="dxa"/>
            <w:vAlign w:val="center"/>
          </w:tcPr>
          <w:p w14:paraId="1F0CD792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14:paraId="4AB6CFE2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28" w:type="dxa"/>
            <w:vAlign w:val="center"/>
          </w:tcPr>
          <w:p w14:paraId="6251F4C1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3" w:type="dxa"/>
            <w:vAlign w:val="center"/>
          </w:tcPr>
          <w:p w14:paraId="7D278047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6F7120C5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588A" w14:paraId="15482832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2DAA49DE" w14:textId="77777777" w:rsidR="00E3588A" w:rsidRDefault="00E3588A"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78E08EBB" w14:textId="77777777" w:rsidR="00E3588A" w:rsidRDefault="00E3588A"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59D087E7" w14:textId="77777777" w:rsidR="00E3588A" w:rsidRDefault="00E3588A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2FFA9F62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巩固义务教育保障成果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lastRenderedPageBreak/>
              <w:t>执行率</w:t>
            </w:r>
          </w:p>
        </w:tc>
        <w:tc>
          <w:tcPr>
            <w:tcW w:w="1209" w:type="dxa"/>
            <w:vAlign w:val="center"/>
          </w:tcPr>
          <w:p w14:paraId="3CC12CBF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134" w:type="dxa"/>
            <w:vAlign w:val="center"/>
          </w:tcPr>
          <w:p w14:paraId="59DE736D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28" w:type="dxa"/>
            <w:vAlign w:val="center"/>
          </w:tcPr>
          <w:p w14:paraId="45FF06D9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3" w:type="dxa"/>
            <w:vAlign w:val="center"/>
          </w:tcPr>
          <w:p w14:paraId="63B67C09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6AC150DD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588A" w14:paraId="156461F3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0C3ACDF3" w14:textId="77777777" w:rsidR="00E3588A" w:rsidRDefault="00E3588A"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46FB9734" w14:textId="77777777" w:rsidR="00E3588A" w:rsidRDefault="00E3588A"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E47B02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</w:t>
            </w:r>
            <w:proofErr w:type="gramStart"/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  <w:proofErr w:type="gramEnd"/>
          </w:p>
          <w:p w14:paraId="244FE2C1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益指标</w:t>
            </w:r>
            <w:proofErr w:type="gramEnd"/>
          </w:p>
        </w:tc>
        <w:tc>
          <w:tcPr>
            <w:tcW w:w="1149" w:type="dxa"/>
            <w:vAlign w:val="center"/>
          </w:tcPr>
          <w:p w14:paraId="27BAD697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巩固脱贫成果</w:t>
            </w:r>
          </w:p>
        </w:tc>
        <w:tc>
          <w:tcPr>
            <w:tcW w:w="1209" w:type="dxa"/>
            <w:vAlign w:val="center"/>
          </w:tcPr>
          <w:p w14:paraId="45C7157A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14:paraId="018FD320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28" w:type="dxa"/>
            <w:vAlign w:val="center"/>
          </w:tcPr>
          <w:p w14:paraId="05A31206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3" w:type="dxa"/>
            <w:vAlign w:val="center"/>
          </w:tcPr>
          <w:p w14:paraId="5BF727C7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33BDDA17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588A" w14:paraId="77B67007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470E6697" w14:textId="77777777" w:rsidR="00E3588A" w:rsidRDefault="00E3588A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0E829B5B" w14:textId="77777777" w:rsidR="00E3588A" w:rsidRDefault="00E358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38EA622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149" w:type="dxa"/>
            <w:vAlign w:val="center"/>
          </w:tcPr>
          <w:p w14:paraId="52884968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全面推进乡村振兴</w:t>
            </w:r>
          </w:p>
        </w:tc>
        <w:tc>
          <w:tcPr>
            <w:tcW w:w="1209" w:type="dxa"/>
            <w:vAlign w:val="center"/>
          </w:tcPr>
          <w:p w14:paraId="5174F991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14:paraId="0F9700E7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28" w:type="dxa"/>
            <w:vAlign w:val="center"/>
          </w:tcPr>
          <w:p w14:paraId="2F0A4D80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3" w:type="dxa"/>
            <w:vAlign w:val="center"/>
          </w:tcPr>
          <w:p w14:paraId="394BE817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301383DD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588A" w14:paraId="5A198D97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2CF4A5F8" w14:textId="77777777" w:rsidR="00E3588A" w:rsidRDefault="00E3588A"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8FE473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 w14:paraId="6B3BE2F2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  <w:p w14:paraId="737E4F94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1080" w:type="dxa"/>
            <w:vAlign w:val="center"/>
          </w:tcPr>
          <w:p w14:paraId="4FBFCFBC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 w14:paraId="0C913997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公众满意度</w:t>
            </w:r>
          </w:p>
        </w:tc>
        <w:tc>
          <w:tcPr>
            <w:tcW w:w="1209" w:type="dxa"/>
            <w:vAlign w:val="center"/>
          </w:tcPr>
          <w:p w14:paraId="3A5B049D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≧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95%</w:t>
            </w:r>
          </w:p>
        </w:tc>
        <w:tc>
          <w:tcPr>
            <w:tcW w:w="1134" w:type="dxa"/>
            <w:vAlign w:val="center"/>
          </w:tcPr>
          <w:p w14:paraId="50CCBBB3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≧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95%</w:t>
            </w:r>
          </w:p>
        </w:tc>
        <w:tc>
          <w:tcPr>
            <w:tcW w:w="828" w:type="dxa"/>
            <w:vAlign w:val="center"/>
          </w:tcPr>
          <w:p w14:paraId="59499280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3" w:type="dxa"/>
            <w:vAlign w:val="center"/>
          </w:tcPr>
          <w:p w14:paraId="7686157C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10F31FD9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588A" w14:paraId="5DAAE663" w14:textId="77777777">
        <w:trPr>
          <w:trHeight w:val="340"/>
          <w:jc w:val="center"/>
        </w:trPr>
        <w:tc>
          <w:tcPr>
            <w:tcW w:w="6732" w:type="dxa"/>
            <w:gridSpan w:val="6"/>
            <w:vAlign w:val="center"/>
          </w:tcPr>
          <w:p w14:paraId="2159B7D1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828" w:type="dxa"/>
            <w:vAlign w:val="center"/>
          </w:tcPr>
          <w:p w14:paraId="09ED9E3A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73" w:type="dxa"/>
            <w:vAlign w:val="center"/>
          </w:tcPr>
          <w:p w14:paraId="7BDBCD9D" w14:textId="77777777" w:rsidR="00E3588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14:paraId="3A6C093B" w14:textId="77777777" w:rsidR="00E3588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00554886" w14:textId="77777777" w:rsidR="00E3588A" w:rsidRDefault="00E3588A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62CBE703" w14:textId="77777777" w:rsidR="00E3588A" w:rsidRDefault="00E3588A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436A4FFC" w14:textId="77777777" w:rsidR="00E3588A" w:rsidRDefault="00E3588A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608B3C01" w14:textId="77777777" w:rsidR="00E3588A" w:rsidRDefault="00E3588A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5889DAD0" w14:textId="77777777" w:rsidR="00E3588A" w:rsidRDefault="00E3588A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3B9C3F58" w14:textId="77777777" w:rsidR="00E3588A" w:rsidRDefault="00E3588A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7436EE61" w14:textId="77777777" w:rsidR="00E3588A" w:rsidRDefault="00E3588A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7A63F027" w14:textId="77777777" w:rsidR="00E3588A" w:rsidRDefault="00E3588A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6700FE2E" w14:textId="77777777" w:rsidR="00E3588A" w:rsidRDefault="00E3588A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2C2407D9" w14:textId="77777777" w:rsidR="00E3588A" w:rsidRDefault="00E3588A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7D4DE133" w14:textId="77777777" w:rsidR="00E3588A" w:rsidRDefault="00E3588A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2FC56BC5" w14:textId="77777777" w:rsidR="00E3588A" w:rsidRDefault="00E3588A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43C4435A" w14:textId="77777777" w:rsidR="00E3588A" w:rsidRDefault="00E3588A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5B58A4EB" w14:textId="77777777" w:rsidR="00E3588A" w:rsidRDefault="00E3588A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72BBA150" w14:textId="77777777" w:rsidR="00E3588A" w:rsidRDefault="00E3588A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23286104" w14:textId="77777777" w:rsidR="00E3588A" w:rsidRDefault="00E3588A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5F1EA01B" w14:textId="77777777" w:rsidR="00E3588A" w:rsidRDefault="00E3588A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34F11ADA" w14:textId="77777777" w:rsidR="00E3588A" w:rsidRDefault="00E3588A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209FFE61" w14:textId="77777777" w:rsidR="00E3588A" w:rsidRDefault="00000000">
      <w:pPr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 w:hint="eastAsia"/>
          <w:kern w:val="0"/>
          <w:sz w:val="32"/>
          <w:szCs w:val="32"/>
        </w:rPr>
        <w:t>3</w:t>
      </w:r>
    </w:p>
    <w:p w14:paraId="34EE9945" w14:textId="77777777" w:rsidR="00E3588A" w:rsidRDefault="00E3588A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407AB13A" w14:textId="77777777" w:rsidR="00E3588A" w:rsidRDefault="00000000">
      <w:pPr>
        <w:jc w:val="center"/>
        <w:rPr>
          <w:rFonts w:eastAsia="方正小标宋_GBK"/>
          <w:sz w:val="48"/>
          <w:szCs w:val="48"/>
        </w:rPr>
      </w:pPr>
      <w:r>
        <w:rPr>
          <w:rFonts w:eastAsia="方正小标宋_GBK" w:hint="eastAsia"/>
          <w:sz w:val="48"/>
          <w:szCs w:val="48"/>
        </w:rPr>
        <w:t>2022</w:t>
      </w:r>
      <w:r>
        <w:rPr>
          <w:rFonts w:eastAsia="方正小标宋_GBK"/>
          <w:sz w:val="48"/>
          <w:szCs w:val="48"/>
        </w:rPr>
        <w:t>年度</w:t>
      </w:r>
      <w:r>
        <w:rPr>
          <w:rFonts w:eastAsia="方正小标宋_GBK" w:hint="eastAsia"/>
          <w:sz w:val="48"/>
          <w:szCs w:val="48"/>
        </w:rPr>
        <w:t>零陵区乡村振兴局</w:t>
      </w:r>
      <w:r>
        <w:rPr>
          <w:rFonts w:eastAsia="方正小标宋_GBK"/>
          <w:sz w:val="48"/>
          <w:szCs w:val="48"/>
        </w:rPr>
        <w:t>部</w:t>
      </w:r>
      <w:proofErr w:type="gramStart"/>
      <w:r>
        <w:rPr>
          <w:rFonts w:eastAsia="方正小标宋_GBK"/>
          <w:sz w:val="48"/>
          <w:szCs w:val="48"/>
        </w:rPr>
        <w:t>门整体</w:t>
      </w:r>
      <w:proofErr w:type="gramEnd"/>
      <w:r>
        <w:rPr>
          <w:rFonts w:eastAsia="方正小标宋_GBK"/>
          <w:sz w:val="48"/>
          <w:szCs w:val="48"/>
        </w:rPr>
        <w:t>支出</w:t>
      </w:r>
    </w:p>
    <w:p w14:paraId="3DEDCAA6" w14:textId="77777777" w:rsidR="00E3588A" w:rsidRDefault="00000000">
      <w:pPr>
        <w:jc w:val="center"/>
        <w:rPr>
          <w:rFonts w:eastAsia="方正小标宋_GBK"/>
          <w:sz w:val="48"/>
          <w:szCs w:val="48"/>
        </w:rPr>
      </w:pPr>
      <w:r>
        <w:rPr>
          <w:rFonts w:eastAsia="方正小标宋_GBK"/>
          <w:sz w:val="48"/>
          <w:szCs w:val="48"/>
        </w:rPr>
        <w:t>绩效自评报告</w:t>
      </w:r>
    </w:p>
    <w:p w14:paraId="66840E34" w14:textId="77777777" w:rsidR="00E3588A" w:rsidRDefault="00E3588A">
      <w:pPr>
        <w:jc w:val="center"/>
        <w:rPr>
          <w:rFonts w:eastAsia="黑体"/>
          <w:sz w:val="32"/>
          <w:szCs w:val="32"/>
        </w:rPr>
      </w:pPr>
    </w:p>
    <w:p w14:paraId="7321E12A" w14:textId="77777777" w:rsidR="00E3588A" w:rsidRDefault="00E3588A">
      <w:pPr>
        <w:jc w:val="center"/>
        <w:rPr>
          <w:rFonts w:eastAsia="黑体"/>
          <w:sz w:val="32"/>
          <w:szCs w:val="32"/>
        </w:rPr>
      </w:pPr>
    </w:p>
    <w:p w14:paraId="75C80742" w14:textId="77777777" w:rsidR="00E3588A" w:rsidRDefault="00E3588A">
      <w:pPr>
        <w:jc w:val="center"/>
        <w:rPr>
          <w:rFonts w:eastAsia="黑体"/>
          <w:sz w:val="32"/>
          <w:szCs w:val="32"/>
        </w:rPr>
      </w:pPr>
    </w:p>
    <w:p w14:paraId="15CB6AB0" w14:textId="77777777" w:rsidR="00E3588A" w:rsidRDefault="00E3588A">
      <w:pPr>
        <w:jc w:val="center"/>
        <w:rPr>
          <w:rFonts w:eastAsia="黑体"/>
          <w:sz w:val="32"/>
          <w:szCs w:val="32"/>
        </w:rPr>
      </w:pPr>
    </w:p>
    <w:p w14:paraId="37C89138" w14:textId="77777777" w:rsidR="00E3588A" w:rsidRDefault="00E3588A">
      <w:pPr>
        <w:jc w:val="center"/>
        <w:rPr>
          <w:rFonts w:eastAsia="黑体"/>
          <w:sz w:val="32"/>
          <w:szCs w:val="32"/>
        </w:rPr>
      </w:pPr>
    </w:p>
    <w:p w14:paraId="2477DC6D" w14:textId="77777777" w:rsidR="00E3588A" w:rsidRDefault="00E3588A">
      <w:pPr>
        <w:jc w:val="center"/>
        <w:rPr>
          <w:rFonts w:eastAsia="黑体"/>
          <w:sz w:val="32"/>
          <w:szCs w:val="32"/>
        </w:rPr>
      </w:pPr>
    </w:p>
    <w:p w14:paraId="254FF53A" w14:textId="77777777" w:rsidR="00E3588A" w:rsidRDefault="00E3588A">
      <w:pPr>
        <w:pStyle w:val="23"/>
      </w:pPr>
    </w:p>
    <w:p w14:paraId="077F6B52" w14:textId="77777777" w:rsidR="00E3588A" w:rsidRDefault="00E3588A">
      <w:pPr>
        <w:jc w:val="center"/>
        <w:rPr>
          <w:rFonts w:eastAsia="黑体"/>
          <w:sz w:val="32"/>
          <w:szCs w:val="32"/>
        </w:rPr>
      </w:pPr>
    </w:p>
    <w:p w14:paraId="3E44D393" w14:textId="77777777" w:rsidR="00E3588A" w:rsidRDefault="00E3588A">
      <w:pPr>
        <w:ind w:firstLineChars="200" w:firstLine="880"/>
        <w:jc w:val="center"/>
        <w:rPr>
          <w:rFonts w:eastAsia="黑体"/>
          <w:sz w:val="44"/>
          <w:szCs w:val="44"/>
        </w:rPr>
      </w:pPr>
    </w:p>
    <w:p w14:paraId="71757D60" w14:textId="77777777" w:rsidR="00E3588A" w:rsidRDefault="00E3588A">
      <w:pPr>
        <w:ind w:firstLineChars="200" w:firstLine="880"/>
        <w:jc w:val="center"/>
        <w:rPr>
          <w:rFonts w:eastAsia="黑体"/>
          <w:sz w:val="44"/>
          <w:szCs w:val="44"/>
        </w:rPr>
      </w:pPr>
    </w:p>
    <w:p w14:paraId="4357B6F3" w14:textId="77777777" w:rsidR="00E3588A" w:rsidRDefault="00E3588A">
      <w:pPr>
        <w:ind w:firstLineChars="200" w:firstLine="880"/>
        <w:jc w:val="center"/>
        <w:rPr>
          <w:rFonts w:eastAsia="黑体"/>
          <w:sz w:val="44"/>
          <w:szCs w:val="44"/>
        </w:rPr>
      </w:pPr>
    </w:p>
    <w:p w14:paraId="1712517C" w14:textId="77777777" w:rsidR="00E3588A" w:rsidRDefault="00000000">
      <w:pPr>
        <w:ind w:firstLineChars="200" w:firstLine="72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单位名称（盖章）：</w:t>
      </w:r>
      <w:r>
        <w:rPr>
          <w:rFonts w:eastAsia="黑体" w:hint="eastAsia"/>
          <w:sz w:val="36"/>
          <w:szCs w:val="36"/>
        </w:rPr>
        <w:t>永州市零陵区乡村振兴局</w:t>
      </w:r>
    </w:p>
    <w:p w14:paraId="34CCC748" w14:textId="77777777" w:rsidR="00E3588A" w:rsidRDefault="00E3588A">
      <w:pPr>
        <w:jc w:val="center"/>
        <w:rPr>
          <w:rFonts w:eastAsia="仿宋_GB2312"/>
          <w:sz w:val="32"/>
          <w:szCs w:val="32"/>
        </w:rPr>
      </w:pPr>
    </w:p>
    <w:p w14:paraId="2F05E8B4" w14:textId="77777777" w:rsidR="00E3588A" w:rsidRDefault="00E3588A">
      <w:pPr>
        <w:jc w:val="center"/>
        <w:rPr>
          <w:rFonts w:eastAsia="仿宋_GB2312"/>
          <w:sz w:val="32"/>
          <w:szCs w:val="32"/>
        </w:rPr>
      </w:pPr>
    </w:p>
    <w:p w14:paraId="10BD092D" w14:textId="77777777" w:rsidR="00E3588A" w:rsidRDefault="00000000"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（此页为封面）</w:t>
      </w:r>
    </w:p>
    <w:p w14:paraId="3F15B746" w14:textId="77777777" w:rsidR="00E3588A" w:rsidRDefault="00E3588A">
      <w:pPr>
        <w:jc w:val="center"/>
        <w:rPr>
          <w:rFonts w:eastAsia="黑体"/>
          <w:sz w:val="36"/>
          <w:szCs w:val="36"/>
        </w:rPr>
      </w:pPr>
    </w:p>
    <w:p w14:paraId="3F24CD8C" w14:textId="77777777" w:rsidR="00E3588A" w:rsidRDefault="00E3588A">
      <w:pPr>
        <w:jc w:val="center"/>
        <w:rPr>
          <w:rFonts w:eastAsia="黑体"/>
          <w:sz w:val="32"/>
          <w:szCs w:val="32"/>
        </w:rPr>
      </w:pPr>
    </w:p>
    <w:p w14:paraId="01EE5AE4" w14:textId="77777777" w:rsidR="00E3588A" w:rsidRDefault="00000000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 w14:paraId="302186F0" w14:textId="77777777" w:rsidR="00E3588A" w:rsidRDefault="00000000">
      <w:pP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（一）部门（单位）基本情况</w:t>
      </w:r>
    </w:p>
    <w:p w14:paraId="1142822E" w14:textId="77777777" w:rsidR="00E3588A" w:rsidRDefault="00000000">
      <w:pPr>
        <w:snapToGrid w:val="0"/>
        <w:spacing w:line="480" w:lineRule="exact"/>
        <w:ind w:firstLineChars="200" w:firstLine="643"/>
        <w:rPr>
          <w:rFonts w:ascii="仿宋_GB2312" w:eastAsia="仿宋_GB2312" w:hAnsi="仿宋" w:hint="eastAsia"/>
          <w:b/>
          <w:bCs/>
          <w:sz w:val="32"/>
          <w:szCs w:val="32"/>
        </w:rPr>
      </w:pPr>
      <w:r>
        <w:rPr>
          <w:rFonts w:ascii="仿宋_GB2312" w:eastAsia="仿宋_GB2312" w:hAnsi="仿宋"/>
          <w:b/>
          <w:bCs/>
          <w:sz w:val="32"/>
          <w:szCs w:val="32"/>
        </w:rPr>
        <w:t>1．主要职能。</w:t>
      </w:r>
    </w:p>
    <w:p w14:paraId="3F88D2C9" w14:textId="77777777" w:rsidR="00E3588A" w:rsidRDefault="00000000">
      <w:pPr>
        <w:spacing w:line="48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/>
          <w:sz w:val="30"/>
          <w:szCs w:val="30"/>
        </w:rPr>
        <w:t>贯彻执行党中央、省、市、区</w:t>
      </w:r>
      <w:r>
        <w:rPr>
          <w:rFonts w:ascii="仿宋" w:eastAsia="仿宋" w:hAnsi="仿宋" w:cs="仿宋" w:hint="eastAsia"/>
          <w:sz w:val="30"/>
          <w:szCs w:val="30"/>
        </w:rPr>
        <w:t>乡村振兴</w:t>
      </w:r>
      <w:r>
        <w:rPr>
          <w:rFonts w:ascii="仿宋" w:eastAsia="仿宋" w:hAnsi="仿宋" w:cs="仿宋"/>
          <w:sz w:val="30"/>
          <w:szCs w:val="30"/>
        </w:rPr>
        <w:t>工作方针、政策、法规，拟定全区</w:t>
      </w:r>
      <w:r>
        <w:rPr>
          <w:rFonts w:ascii="仿宋" w:eastAsia="仿宋" w:hAnsi="仿宋" w:cs="仿宋" w:hint="eastAsia"/>
          <w:sz w:val="30"/>
          <w:szCs w:val="30"/>
        </w:rPr>
        <w:t>乡村振兴</w:t>
      </w:r>
      <w:r>
        <w:rPr>
          <w:rFonts w:ascii="仿宋" w:eastAsia="仿宋" w:hAnsi="仿宋" w:cs="仿宋"/>
          <w:sz w:val="30"/>
          <w:szCs w:val="30"/>
        </w:rPr>
        <w:t>战略规划，负责组织、协调、指导全区</w:t>
      </w:r>
      <w:r>
        <w:rPr>
          <w:rFonts w:ascii="仿宋" w:eastAsia="仿宋" w:hAnsi="仿宋" w:cs="仿宋" w:hint="eastAsia"/>
          <w:sz w:val="30"/>
          <w:szCs w:val="30"/>
        </w:rPr>
        <w:t>乡村振兴</w:t>
      </w:r>
      <w:r>
        <w:rPr>
          <w:rFonts w:ascii="仿宋" w:eastAsia="仿宋" w:hAnsi="仿宋" w:cs="仿宋"/>
          <w:sz w:val="30"/>
          <w:szCs w:val="30"/>
        </w:rPr>
        <w:t>工作，组织实施精准</w:t>
      </w:r>
      <w:r>
        <w:rPr>
          <w:rFonts w:ascii="仿宋" w:eastAsia="仿宋" w:hAnsi="仿宋" w:cs="仿宋" w:hint="eastAsia"/>
          <w:sz w:val="30"/>
          <w:szCs w:val="30"/>
        </w:rPr>
        <w:t>帮扶</w:t>
      </w:r>
      <w:r>
        <w:rPr>
          <w:rFonts w:ascii="仿宋" w:eastAsia="仿宋" w:hAnsi="仿宋" w:cs="仿宋"/>
          <w:sz w:val="30"/>
          <w:szCs w:val="30"/>
        </w:rPr>
        <w:t>。负责会同有关部门组织开展全区</w:t>
      </w:r>
      <w:r>
        <w:rPr>
          <w:rFonts w:ascii="仿宋" w:eastAsia="仿宋" w:hAnsi="仿宋" w:cs="仿宋" w:hint="eastAsia"/>
          <w:sz w:val="30"/>
          <w:szCs w:val="30"/>
        </w:rPr>
        <w:t>乡村振兴</w:t>
      </w:r>
      <w:r>
        <w:rPr>
          <w:rFonts w:ascii="仿宋" w:eastAsia="仿宋" w:hAnsi="仿宋" w:cs="仿宋"/>
          <w:sz w:val="30"/>
          <w:szCs w:val="30"/>
        </w:rPr>
        <w:t>督查、考核工作。</w:t>
      </w:r>
    </w:p>
    <w:p w14:paraId="7F0B4C12" w14:textId="77777777" w:rsidR="00E3588A" w:rsidRDefault="00000000">
      <w:pPr>
        <w:spacing w:line="48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/>
          <w:sz w:val="30"/>
          <w:szCs w:val="30"/>
        </w:rPr>
        <w:t>组织指导乡镇街道实施</w:t>
      </w:r>
      <w:r>
        <w:rPr>
          <w:rFonts w:ascii="仿宋" w:eastAsia="仿宋" w:hAnsi="仿宋" w:cs="仿宋" w:hint="eastAsia"/>
          <w:sz w:val="30"/>
          <w:szCs w:val="30"/>
        </w:rPr>
        <w:t>衔接资金</w:t>
      </w:r>
      <w:r>
        <w:rPr>
          <w:rFonts w:ascii="仿宋" w:eastAsia="仿宋" w:hAnsi="仿宋" w:cs="仿宋"/>
          <w:sz w:val="30"/>
          <w:szCs w:val="30"/>
        </w:rPr>
        <w:t>项目，监督管理财政</w:t>
      </w:r>
      <w:r>
        <w:rPr>
          <w:rFonts w:ascii="仿宋" w:eastAsia="仿宋" w:hAnsi="仿宋" w:cs="仿宋" w:hint="eastAsia"/>
          <w:sz w:val="30"/>
          <w:szCs w:val="30"/>
        </w:rPr>
        <w:t>衔接</w:t>
      </w:r>
      <w:r>
        <w:rPr>
          <w:rFonts w:ascii="仿宋" w:eastAsia="仿宋" w:hAnsi="仿宋" w:cs="仿宋"/>
          <w:sz w:val="30"/>
          <w:szCs w:val="30"/>
        </w:rPr>
        <w:t>资金、小额信贷贴息资金及各类</w:t>
      </w:r>
      <w:r>
        <w:rPr>
          <w:rFonts w:ascii="仿宋" w:eastAsia="仿宋" w:hAnsi="仿宋" w:cs="仿宋" w:hint="eastAsia"/>
          <w:sz w:val="30"/>
          <w:szCs w:val="30"/>
        </w:rPr>
        <w:t>衔接资金</w:t>
      </w:r>
      <w:r>
        <w:rPr>
          <w:rFonts w:ascii="仿宋" w:eastAsia="仿宋" w:hAnsi="仿宋" w:cs="仿宋"/>
          <w:sz w:val="30"/>
          <w:szCs w:val="30"/>
        </w:rPr>
        <w:t>项目。</w:t>
      </w:r>
    </w:p>
    <w:p w14:paraId="6F7253AF" w14:textId="77777777" w:rsidR="00E3588A" w:rsidRDefault="00000000">
      <w:pPr>
        <w:spacing w:line="48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/>
          <w:sz w:val="30"/>
          <w:szCs w:val="30"/>
        </w:rPr>
        <w:t>组织全区各级党政机关、企事业单位、民主党派、社会团体，开展驻村帮扶工作，对驻村帮扶工作队开展业务培训、督促指导、考核验收等日常工作。</w:t>
      </w:r>
    </w:p>
    <w:p w14:paraId="1001583D" w14:textId="77777777" w:rsidR="00E3588A" w:rsidRDefault="00000000">
      <w:pPr>
        <w:spacing w:line="48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 （</w:t>
      </w: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/>
          <w:sz w:val="30"/>
          <w:szCs w:val="30"/>
        </w:rPr>
        <w:t>组织机关、企事业单位、社会团体、爱心人士对</w:t>
      </w:r>
      <w:r>
        <w:rPr>
          <w:rFonts w:ascii="仿宋" w:eastAsia="仿宋" w:hAnsi="仿宋" w:cs="仿宋" w:hint="eastAsia"/>
          <w:sz w:val="30"/>
          <w:szCs w:val="30"/>
        </w:rPr>
        <w:t>脱贫</w:t>
      </w:r>
      <w:r>
        <w:rPr>
          <w:rFonts w:ascii="仿宋" w:eastAsia="仿宋" w:hAnsi="仿宋" w:cs="仿宋"/>
          <w:sz w:val="30"/>
          <w:szCs w:val="30"/>
        </w:rPr>
        <w:t>户进行对接帮扶；对各单位上报的</w:t>
      </w:r>
      <w:r>
        <w:rPr>
          <w:rFonts w:ascii="仿宋" w:eastAsia="仿宋" w:hAnsi="仿宋" w:cs="仿宋" w:hint="eastAsia"/>
          <w:sz w:val="30"/>
          <w:szCs w:val="30"/>
        </w:rPr>
        <w:t>巩固拓展脱贫攻坚成果</w:t>
      </w:r>
      <w:r>
        <w:rPr>
          <w:rFonts w:ascii="仿宋" w:eastAsia="仿宋" w:hAnsi="仿宋" w:cs="仿宋"/>
          <w:sz w:val="30"/>
          <w:szCs w:val="30"/>
        </w:rPr>
        <w:t>成就、社会扶贫成就等</w:t>
      </w:r>
      <w:r>
        <w:rPr>
          <w:rFonts w:ascii="仿宋" w:eastAsia="仿宋" w:hAnsi="仿宋" w:cs="仿宋" w:hint="eastAsia"/>
          <w:sz w:val="30"/>
          <w:szCs w:val="30"/>
        </w:rPr>
        <w:t>乡村振兴</w:t>
      </w:r>
      <w:r>
        <w:rPr>
          <w:rFonts w:ascii="仿宋" w:eastAsia="仿宋" w:hAnsi="仿宋" w:cs="仿宋"/>
          <w:sz w:val="30"/>
          <w:szCs w:val="30"/>
        </w:rPr>
        <w:t>成果进行展示；组织区内企业、个人在“中国社会扶贫网”平台注册店铺，销售零陵农特产品，并做好与</w:t>
      </w:r>
      <w:r>
        <w:rPr>
          <w:rFonts w:ascii="仿宋" w:eastAsia="仿宋" w:hAnsi="仿宋" w:cs="仿宋" w:hint="eastAsia"/>
          <w:sz w:val="30"/>
          <w:szCs w:val="30"/>
        </w:rPr>
        <w:t>脱贫</w:t>
      </w:r>
      <w:r>
        <w:rPr>
          <w:rFonts w:ascii="仿宋" w:eastAsia="仿宋" w:hAnsi="仿宋" w:cs="仿宋"/>
          <w:sz w:val="30"/>
          <w:szCs w:val="30"/>
        </w:rPr>
        <w:t>户的产品对接；负责做好社会扶贫网管理的其他工作。</w:t>
      </w:r>
    </w:p>
    <w:p w14:paraId="1EA2D2C9" w14:textId="77777777" w:rsidR="00E3588A" w:rsidRDefault="00000000">
      <w:pPr>
        <w:spacing w:line="48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  （</w:t>
      </w:r>
      <w:r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/>
          <w:sz w:val="30"/>
          <w:szCs w:val="30"/>
        </w:rPr>
        <w:t>组织开展</w:t>
      </w:r>
      <w:r>
        <w:rPr>
          <w:rFonts w:ascii="仿宋" w:eastAsia="仿宋" w:hAnsi="仿宋" w:cs="仿宋" w:hint="eastAsia"/>
          <w:sz w:val="30"/>
          <w:szCs w:val="30"/>
        </w:rPr>
        <w:t>脱贫</w:t>
      </w:r>
      <w:r>
        <w:rPr>
          <w:rFonts w:ascii="仿宋" w:eastAsia="仿宋" w:hAnsi="仿宋" w:cs="仿宋"/>
          <w:sz w:val="30"/>
          <w:szCs w:val="30"/>
        </w:rPr>
        <w:t>劳动力、</w:t>
      </w:r>
      <w:r>
        <w:rPr>
          <w:rFonts w:ascii="仿宋" w:eastAsia="仿宋" w:hAnsi="仿宋" w:cs="仿宋" w:hint="eastAsia"/>
          <w:sz w:val="30"/>
          <w:szCs w:val="30"/>
        </w:rPr>
        <w:t>脱贫</w:t>
      </w:r>
      <w:r>
        <w:rPr>
          <w:rFonts w:ascii="仿宋" w:eastAsia="仿宋" w:hAnsi="仿宋" w:cs="仿宋"/>
          <w:sz w:val="30"/>
          <w:szCs w:val="30"/>
        </w:rPr>
        <w:t>村主干的技能培训和区乡</w:t>
      </w:r>
      <w:r>
        <w:rPr>
          <w:rFonts w:ascii="仿宋" w:eastAsia="仿宋" w:hAnsi="仿宋" w:cs="仿宋" w:hint="eastAsia"/>
          <w:sz w:val="30"/>
          <w:szCs w:val="30"/>
        </w:rPr>
        <w:t>乡村振兴</w:t>
      </w:r>
      <w:r>
        <w:rPr>
          <w:rFonts w:ascii="仿宋" w:eastAsia="仿宋" w:hAnsi="仿宋" w:cs="仿宋"/>
          <w:sz w:val="30"/>
          <w:szCs w:val="30"/>
        </w:rPr>
        <w:t>干部的业务培训，落实对</w:t>
      </w:r>
      <w:r>
        <w:rPr>
          <w:rFonts w:ascii="仿宋" w:eastAsia="仿宋" w:hAnsi="仿宋" w:cs="仿宋" w:hint="eastAsia"/>
          <w:sz w:val="30"/>
          <w:szCs w:val="30"/>
        </w:rPr>
        <w:t>脱贫</w:t>
      </w:r>
      <w:r>
        <w:rPr>
          <w:rFonts w:ascii="仿宋" w:eastAsia="仿宋" w:hAnsi="仿宋" w:cs="仿宋"/>
          <w:sz w:val="30"/>
          <w:szCs w:val="30"/>
        </w:rPr>
        <w:t>家庭子女各阶段就学资助政策。</w:t>
      </w:r>
    </w:p>
    <w:p w14:paraId="677D2C74" w14:textId="77777777" w:rsidR="00E3588A" w:rsidRDefault="00000000">
      <w:pPr>
        <w:spacing w:line="48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 （</w:t>
      </w:r>
      <w:r>
        <w:rPr>
          <w:rFonts w:ascii="仿宋" w:eastAsia="仿宋" w:hAnsi="仿宋" w:cs="仿宋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/>
          <w:sz w:val="30"/>
          <w:szCs w:val="30"/>
        </w:rPr>
        <w:t>深入基层调研，指导帮助</w:t>
      </w:r>
      <w:r>
        <w:rPr>
          <w:rFonts w:ascii="仿宋" w:eastAsia="仿宋" w:hAnsi="仿宋" w:cs="仿宋" w:hint="eastAsia"/>
          <w:sz w:val="30"/>
          <w:szCs w:val="30"/>
        </w:rPr>
        <w:t>重点帮扶</w:t>
      </w:r>
      <w:r>
        <w:rPr>
          <w:rFonts w:ascii="仿宋" w:eastAsia="仿宋" w:hAnsi="仿宋" w:cs="仿宋"/>
          <w:sz w:val="30"/>
          <w:szCs w:val="30"/>
        </w:rPr>
        <w:t>村</w:t>
      </w:r>
      <w:r>
        <w:rPr>
          <w:rFonts w:ascii="仿宋" w:eastAsia="仿宋" w:hAnsi="仿宋" w:cs="仿宋" w:hint="eastAsia"/>
          <w:sz w:val="30"/>
          <w:szCs w:val="30"/>
        </w:rPr>
        <w:t>、示范创建村、一般脱贫村</w:t>
      </w:r>
      <w:r>
        <w:rPr>
          <w:rFonts w:ascii="仿宋" w:eastAsia="仿宋" w:hAnsi="仿宋" w:cs="仿宋"/>
          <w:sz w:val="30"/>
          <w:szCs w:val="30"/>
        </w:rPr>
        <w:t>制定</w:t>
      </w:r>
      <w:r>
        <w:rPr>
          <w:rFonts w:ascii="仿宋" w:eastAsia="仿宋" w:hAnsi="仿宋" w:cs="仿宋" w:hint="eastAsia"/>
          <w:sz w:val="30"/>
          <w:szCs w:val="30"/>
        </w:rPr>
        <w:t>乡村振兴</w:t>
      </w:r>
      <w:r>
        <w:rPr>
          <w:rFonts w:ascii="仿宋" w:eastAsia="仿宋" w:hAnsi="仿宋" w:cs="仿宋"/>
          <w:sz w:val="30"/>
          <w:szCs w:val="30"/>
        </w:rPr>
        <w:t>规划和实施方案。</w:t>
      </w:r>
    </w:p>
    <w:p w14:paraId="481F4A43" w14:textId="77777777" w:rsidR="00E3588A" w:rsidRDefault="00000000">
      <w:pPr>
        <w:spacing w:line="48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/>
          <w:sz w:val="30"/>
          <w:szCs w:val="30"/>
        </w:rPr>
        <w:t>根据国家和省定</w:t>
      </w:r>
      <w:r>
        <w:rPr>
          <w:rFonts w:ascii="仿宋" w:eastAsia="仿宋" w:hAnsi="仿宋" w:cs="仿宋" w:hint="eastAsia"/>
          <w:sz w:val="30"/>
          <w:szCs w:val="30"/>
        </w:rPr>
        <w:t>监测</w:t>
      </w:r>
      <w:r>
        <w:rPr>
          <w:rFonts w:ascii="仿宋" w:eastAsia="仿宋" w:hAnsi="仿宋" w:cs="仿宋"/>
          <w:sz w:val="30"/>
          <w:szCs w:val="30"/>
        </w:rPr>
        <w:t>标准，对农村</w:t>
      </w:r>
      <w:r>
        <w:rPr>
          <w:rFonts w:ascii="仿宋" w:eastAsia="仿宋" w:hAnsi="仿宋" w:cs="仿宋" w:hint="eastAsia"/>
          <w:sz w:val="30"/>
          <w:szCs w:val="30"/>
        </w:rPr>
        <w:t>脱贫</w:t>
      </w:r>
      <w:r>
        <w:rPr>
          <w:rFonts w:ascii="仿宋" w:eastAsia="仿宋" w:hAnsi="仿宋" w:cs="仿宋"/>
          <w:sz w:val="30"/>
          <w:szCs w:val="30"/>
        </w:rPr>
        <w:t>人口</w:t>
      </w:r>
      <w:r>
        <w:rPr>
          <w:rFonts w:ascii="仿宋" w:eastAsia="仿宋" w:hAnsi="仿宋" w:cs="仿宋" w:hint="eastAsia"/>
          <w:sz w:val="30"/>
          <w:szCs w:val="30"/>
        </w:rPr>
        <w:t>、边缘易致贫人口、突发困难人口</w:t>
      </w:r>
      <w:r>
        <w:rPr>
          <w:rFonts w:ascii="仿宋" w:eastAsia="仿宋" w:hAnsi="仿宋" w:cs="仿宋"/>
          <w:sz w:val="30"/>
          <w:szCs w:val="30"/>
        </w:rPr>
        <w:t>进行精准识别和建档立卡，指导乡镇街道采集</w:t>
      </w:r>
      <w:r>
        <w:rPr>
          <w:rFonts w:ascii="仿宋" w:eastAsia="仿宋" w:hAnsi="仿宋" w:cs="仿宋" w:hint="eastAsia"/>
          <w:sz w:val="30"/>
          <w:szCs w:val="30"/>
        </w:rPr>
        <w:t>监测</w:t>
      </w:r>
      <w:r>
        <w:rPr>
          <w:rFonts w:ascii="仿宋" w:eastAsia="仿宋" w:hAnsi="仿宋" w:cs="仿宋"/>
          <w:sz w:val="30"/>
          <w:szCs w:val="30"/>
        </w:rPr>
        <w:t>对象信息，录入</w:t>
      </w:r>
      <w:r>
        <w:rPr>
          <w:rFonts w:ascii="仿宋" w:eastAsia="仿宋" w:hAnsi="仿宋" w:cs="仿宋" w:hint="eastAsia"/>
          <w:sz w:val="30"/>
          <w:szCs w:val="30"/>
        </w:rPr>
        <w:t>全国防止返贫监测</w:t>
      </w:r>
      <w:r>
        <w:rPr>
          <w:rFonts w:ascii="仿宋" w:eastAsia="仿宋" w:hAnsi="仿宋" w:cs="仿宋"/>
          <w:sz w:val="30"/>
          <w:szCs w:val="30"/>
        </w:rPr>
        <w:t>信息管理系统，进行信息更新和动态管理，并按</w:t>
      </w:r>
      <w:r>
        <w:rPr>
          <w:rFonts w:ascii="仿宋" w:eastAsia="仿宋" w:hAnsi="仿宋" w:cs="仿宋" w:hint="eastAsia"/>
          <w:sz w:val="30"/>
          <w:szCs w:val="30"/>
        </w:rPr>
        <w:t>监测</w:t>
      </w:r>
      <w:r>
        <w:rPr>
          <w:rFonts w:ascii="仿宋" w:eastAsia="仿宋" w:hAnsi="仿宋" w:cs="仿宋"/>
          <w:sz w:val="30"/>
          <w:szCs w:val="30"/>
        </w:rPr>
        <w:t>人口需求分类落实帮扶措施、帮扶责任。</w:t>
      </w:r>
    </w:p>
    <w:p w14:paraId="7370CA4C" w14:textId="080583B8" w:rsidR="00E3588A" w:rsidRDefault="00000000">
      <w:pPr>
        <w:spacing w:line="48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lastRenderedPageBreak/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 （</w:t>
      </w:r>
      <w:r>
        <w:rPr>
          <w:rFonts w:ascii="仿宋" w:eastAsia="仿宋" w:hAnsi="仿宋" w:cs="仿宋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/>
          <w:sz w:val="30"/>
          <w:szCs w:val="30"/>
        </w:rPr>
        <w:t>负责组织开展</w:t>
      </w:r>
      <w:r>
        <w:rPr>
          <w:rFonts w:ascii="仿宋" w:eastAsia="仿宋" w:hAnsi="仿宋" w:cs="仿宋" w:hint="eastAsia"/>
          <w:sz w:val="30"/>
          <w:szCs w:val="30"/>
        </w:rPr>
        <w:t>乡村振兴</w:t>
      </w:r>
      <w:r>
        <w:rPr>
          <w:rFonts w:ascii="仿宋" w:eastAsia="仿宋" w:hAnsi="仿宋" w:cs="仿宋"/>
          <w:sz w:val="30"/>
          <w:szCs w:val="30"/>
        </w:rPr>
        <w:t>信息体系建设，建立</w:t>
      </w:r>
      <w:r>
        <w:rPr>
          <w:rFonts w:ascii="仿宋" w:eastAsia="仿宋" w:hAnsi="仿宋" w:cs="仿宋" w:hint="eastAsia"/>
          <w:sz w:val="30"/>
          <w:szCs w:val="30"/>
        </w:rPr>
        <w:t>乡村振兴</w:t>
      </w:r>
      <w:r>
        <w:rPr>
          <w:rFonts w:ascii="仿宋" w:eastAsia="仿宋" w:hAnsi="仿宋" w:cs="仿宋"/>
          <w:sz w:val="30"/>
          <w:szCs w:val="30"/>
        </w:rPr>
        <w:t>开发统计监测体系，指导</w:t>
      </w:r>
      <w:r>
        <w:rPr>
          <w:rFonts w:ascii="仿宋" w:eastAsia="仿宋" w:hAnsi="仿宋" w:cs="仿宋" w:hint="eastAsia"/>
          <w:sz w:val="30"/>
          <w:szCs w:val="30"/>
        </w:rPr>
        <w:t>乡村振兴</w:t>
      </w:r>
      <w:r>
        <w:rPr>
          <w:rFonts w:ascii="仿宋" w:eastAsia="仿宋" w:hAnsi="仿宋" w:cs="仿宋"/>
          <w:sz w:val="30"/>
          <w:szCs w:val="30"/>
        </w:rPr>
        <w:t>系统统计和信息化建设工作。加强</w:t>
      </w:r>
      <w:r w:rsidR="00DC5969" w:rsidRPr="00DC5969">
        <w:rPr>
          <w:rFonts w:ascii="仿宋" w:eastAsia="仿宋" w:hAnsi="仿宋" w:cs="仿宋" w:hint="eastAsia"/>
          <w:sz w:val="30"/>
          <w:szCs w:val="30"/>
        </w:rPr>
        <w:t>巩固拓展脱贫攻坚成果</w:t>
      </w:r>
      <w:r>
        <w:rPr>
          <w:rFonts w:ascii="仿宋" w:eastAsia="仿宋" w:hAnsi="仿宋" w:cs="仿宋"/>
          <w:sz w:val="30"/>
          <w:szCs w:val="30"/>
        </w:rPr>
        <w:t>成效监测统计，及时做好</w:t>
      </w:r>
      <w:r>
        <w:rPr>
          <w:rFonts w:ascii="仿宋" w:eastAsia="仿宋" w:hAnsi="仿宋" w:cs="仿宋" w:hint="eastAsia"/>
          <w:sz w:val="30"/>
          <w:szCs w:val="30"/>
        </w:rPr>
        <w:t>监测对象</w:t>
      </w:r>
      <w:r>
        <w:rPr>
          <w:rFonts w:ascii="仿宋" w:eastAsia="仿宋" w:hAnsi="仿宋" w:cs="仿宋"/>
          <w:sz w:val="30"/>
          <w:szCs w:val="30"/>
        </w:rPr>
        <w:t>人口退出，加强</w:t>
      </w:r>
      <w:r>
        <w:rPr>
          <w:rFonts w:ascii="仿宋" w:eastAsia="仿宋" w:hAnsi="仿宋" w:cs="仿宋" w:hint="eastAsia"/>
          <w:sz w:val="30"/>
          <w:szCs w:val="30"/>
        </w:rPr>
        <w:t>乡村振兴</w:t>
      </w:r>
      <w:r>
        <w:rPr>
          <w:rFonts w:ascii="仿宋" w:eastAsia="仿宋" w:hAnsi="仿宋" w:cs="仿宋"/>
          <w:sz w:val="30"/>
          <w:szCs w:val="30"/>
        </w:rPr>
        <w:t>宣传、信息交流等工作。</w:t>
      </w:r>
    </w:p>
    <w:p w14:paraId="490DBD45" w14:textId="77777777" w:rsidR="00E3588A" w:rsidRDefault="00000000">
      <w:pPr>
        <w:spacing w:line="48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/>
          <w:sz w:val="30"/>
          <w:szCs w:val="30"/>
        </w:rPr>
        <w:t>承担协调</w:t>
      </w:r>
      <w:r>
        <w:rPr>
          <w:rFonts w:ascii="仿宋" w:eastAsia="仿宋" w:hAnsi="仿宋" w:cs="仿宋" w:hint="eastAsia"/>
          <w:sz w:val="30"/>
          <w:szCs w:val="30"/>
        </w:rPr>
        <w:t>全国防止返贫监测</w:t>
      </w:r>
      <w:r>
        <w:rPr>
          <w:rFonts w:ascii="仿宋" w:eastAsia="仿宋" w:hAnsi="仿宋" w:cs="仿宋"/>
          <w:sz w:val="30"/>
          <w:szCs w:val="30"/>
        </w:rPr>
        <w:t>信息管理系统风险防控、</w:t>
      </w:r>
      <w:proofErr w:type="gramStart"/>
      <w:r>
        <w:rPr>
          <w:rFonts w:ascii="仿宋" w:eastAsia="仿宋" w:hAnsi="仿宋" w:cs="仿宋"/>
          <w:sz w:val="30"/>
          <w:szCs w:val="30"/>
        </w:rPr>
        <w:t>涉贫信访</w:t>
      </w:r>
      <w:proofErr w:type="gramEnd"/>
      <w:r>
        <w:rPr>
          <w:rFonts w:ascii="仿宋" w:eastAsia="仿宋" w:hAnsi="仿宋" w:cs="仿宋"/>
          <w:sz w:val="30"/>
          <w:szCs w:val="30"/>
        </w:rPr>
        <w:t>和舆情处置工作。</w:t>
      </w:r>
    </w:p>
    <w:p w14:paraId="2F22DD0E" w14:textId="77777777" w:rsidR="00E3588A" w:rsidRDefault="00000000">
      <w:pPr>
        <w:spacing w:line="48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（</w:t>
      </w:r>
      <w:r>
        <w:rPr>
          <w:rFonts w:ascii="仿宋" w:eastAsia="仿宋" w:hAnsi="仿宋" w:cs="仿宋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/>
          <w:sz w:val="30"/>
          <w:szCs w:val="30"/>
        </w:rPr>
        <w:t>承办区委、区政府交办的其它事项。</w:t>
      </w:r>
    </w:p>
    <w:p w14:paraId="67872585" w14:textId="77777777" w:rsidR="00E3588A" w:rsidRDefault="00000000">
      <w:pPr>
        <w:spacing w:line="480" w:lineRule="exact"/>
        <w:ind w:firstLineChars="200" w:firstLine="643"/>
        <w:rPr>
          <w:rFonts w:ascii="仿宋_GB2312" w:eastAsia="仿宋_GB2312" w:hAnsi="仿宋" w:hint="eastAsia"/>
          <w:b/>
          <w:bCs/>
          <w:sz w:val="32"/>
          <w:szCs w:val="32"/>
        </w:rPr>
      </w:pPr>
      <w:r>
        <w:rPr>
          <w:rFonts w:ascii="仿宋_GB2312" w:eastAsia="仿宋_GB2312" w:hAnsi="仿宋"/>
          <w:b/>
          <w:bCs/>
          <w:sz w:val="32"/>
          <w:szCs w:val="32"/>
        </w:rPr>
        <w:t>2．机构情况，包括当年变动情况及原因。</w:t>
      </w:r>
    </w:p>
    <w:p w14:paraId="46B74B70" w14:textId="77777777" w:rsidR="00E3588A" w:rsidRDefault="00000000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区</w:t>
      </w:r>
      <w:r>
        <w:rPr>
          <w:rFonts w:ascii="仿宋" w:eastAsia="仿宋" w:hAnsi="仿宋" w:cs="仿宋" w:hint="eastAsia"/>
          <w:sz w:val="30"/>
          <w:szCs w:val="30"/>
        </w:rPr>
        <w:t>乡村振兴局（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原</w:t>
      </w:r>
      <w:r>
        <w:rPr>
          <w:rFonts w:ascii="仿宋" w:eastAsia="仿宋" w:hAnsi="仿宋" w:cs="仿宋"/>
          <w:sz w:val="30"/>
          <w:szCs w:val="30"/>
        </w:rPr>
        <w:t>扶贫</w:t>
      </w:r>
      <w:proofErr w:type="gramEnd"/>
      <w:r>
        <w:rPr>
          <w:rFonts w:ascii="仿宋" w:eastAsia="仿宋" w:hAnsi="仿宋" w:cs="仿宋"/>
          <w:sz w:val="30"/>
          <w:szCs w:val="30"/>
        </w:rPr>
        <w:t>办</w:t>
      </w:r>
      <w:r>
        <w:rPr>
          <w:rFonts w:ascii="仿宋" w:eastAsia="仿宋" w:hAnsi="仿宋" w:cs="仿宋" w:hint="eastAsia"/>
          <w:sz w:val="30"/>
          <w:szCs w:val="30"/>
        </w:rPr>
        <w:t>），因国家机构改革，于2021年5月更名为永州市零陵区乡村振兴局，</w:t>
      </w:r>
      <w:r>
        <w:rPr>
          <w:rFonts w:ascii="仿宋" w:eastAsia="仿宋" w:hAnsi="仿宋" w:cs="仿宋"/>
          <w:sz w:val="30"/>
          <w:szCs w:val="30"/>
        </w:rPr>
        <w:t>内设机构6个：办公室、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防贫</w:t>
      </w:r>
      <w:r>
        <w:rPr>
          <w:rFonts w:ascii="仿宋" w:eastAsia="仿宋" w:hAnsi="仿宋" w:cs="仿宋"/>
          <w:sz w:val="30"/>
          <w:szCs w:val="30"/>
        </w:rPr>
        <w:t>监测</w:t>
      </w:r>
      <w:proofErr w:type="gramEnd"/>
      <w:r>
        <w:rPr>
          <w:rFonts w:ascii="仿宋" w:eastAsia="仿宋" w:hAnsi="仿宋" w:cs="仿宋"/>
          <w:sz w:val="30"/>
          <w:szCs w:val="30"/>
        </w:rPr>
        <w:t>室、规划财务室、</w:t>
      </w:r>
      <w:r>
        <w:rPr>
          <w:rFonts w:ascii="仿宋" w:eastAsia="仿宋" w:hAnsi="仿宋" w:cs="仿宋" w:hint="eastAsia"/>
          <w:sz w:val="30"/>
          <w:szCs w:val="30"/>
        </w:rPr>
        <w:t>督导考核室</w:t>
      </w:r>
      <w:r>
        <w:rPr>
          <w:rFonts w:ascii="仿宋" w:eastAsia="仿宋" w:hAnsi="仿宋" w:cs="仿宋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开发指导</w:t>
      </w:r>
      <w:r>
        <w:rPr>
          <w:rFonts w:ascii="仿宋" w:eastAsia="仿宋" w:hAnsi="仿宋" w:cs="仿宋"/>
          <w:sz w:val="30"/>
          <w:szCs w:val="30"/>
        </w:rPr>
        <w:t>室和政策协调室。</w:t>
      </w:r>
    </w:p>
    <w:p w14:paraId="00D5E5A7" w14:textId="77777777" w:rsidR="00E3588A" w:rsidRDefault="00000000">
      <w:pPr>
        <w:spacing w:line="480" w:lineRule="exact"/>
        <w:ind w:firstLineChars="200" w:firstLine="602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3.人员情况，包括当年变动情况及原因。</w:t>
      </w:r>
    </w:p>
    <w:p w14:paraId="28D7E29B" w14:textId="77777777" w:rsidR="00E3588A" w:rsidRDefault="00000000">
      <w:pPr>
        <w:spacing w:line="48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本部门核定编制数27人，全额编制27人，实有人数28人，其中：在岗人员28人，停薪留职人员0人，离退休人员0人。本年行政编制共15名，较上年无变动，事业编制人员共13名，较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上年因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人员调动增加了3名。</w:t>
      </w:r>
    </w:p>
    <w:p w14:paraId="7D1D0ADB" w14:textId="77777777" w:rsidR="00E3588A" w:rsidRDefault="00E3588A">
      <w:pP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</w:p>
    <w:p w14:paraId="5E3661E4" w14:textId="77777777" w:rsidR="00E3588A" w:rsidRDefault="00000000">
      <w:pPr>
        <w:numPr>
          <w:ilvl w:val="0"/>
          <w:numId w:val="2"/>
        </w:numP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部门（单位）年度整体支出绩效目标，</w:t>
      </w:r>
      <w:r>
        <w:rPr>
          <w:rFonts w:eastAsia="楷体_GB2312" w:hint="eastAsia"/>
          <w:b/>
          <w:sz w:val="32"/>
          <w:szCs w:val="32"/>
        </w:rPr>
        <w:t>区</w:t>
      </w:r>
      <w:r>
        <w:rPr>
          <w:rFonts w:eastAsia="楷体_GB2312"/>
          <w:b/>
          <w:sz w:val="32"/>
          <w:szCs w:val="32"/>
        </w:rPr>
        <w:t>级专项资金绩效目标、其他项目支出（除</w:t>
      </w:r>
      <w:r>
        <w:rPr>
          <w:rFonts w:eastAsia="楷体_GB2312" w:hint="eastAsia"/>
          <w:b/>
          <w:sz w:val="32"/>
          <w:szCs w:val="32"/>
        </w:rPr>
        <w:t>区</w:t>
      </w:r>
      <w:r>
        <w:rPr>
          <w:rFonts w:eastAsia="楷体_GB2312"/>
          <w:b/>
          <w:sz w:val="32"/>
          <w:szCs w:val="32"/>
        </w:rPr>
        <w:t>级专项资金以外）绩效目标</w:t>
      </w:r>
    </w:p>
    <w:p w14:paraId="67564077" w14:textId="77777777" w:rsidR="00E3588A" w:rsidRDefault="00000000">
      <w:pPr>
        <w:pStyle w:val="2"/>
        <w:ind w:leftChars="0" w:left="0" w:firstLineChars="200" w:firstLine="420"/>
        <w:rPr>
          <w:rFonts w:ascii="仿宋" w:eastAsia="仿宋" w:hAnsi="仿宋" w:cs="仿宋" w:hint="eastAsia"/>
          <w:sz w:val="30"/>
          <w:szCs w:val="30"/>
        </w:rPr>
      </w:pPr>
      <w:r>
        <w:rPr>
          <w:rFonts w:hint="eastAsia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一、整体支出绩效目标：</w:t>
      </w:r>
      <w:r>
        <w:rPr>
          <w:rFonts w:ascii="仿宋_GB2312" w:eastAsia="仿宋_GB2312" w:hAnsi="仿宋_GB2312" w:hint="eastAsia"/>
          <w:sz w:val="30"/>
          <w:szCs w:val="30"/>
        </w:rPr>
        <w:t>1、</w:t>
      </w:r>
      <w:r>
        <w:rPr>
          <w:rFonts w:ascii="仿宋" w:eastAsia="仿宋" w:hAnsi="仿宋" w:cs="仿宋" w:hint="eastAsia"/>
          <w:sz w:val="30"/>
          <w:szCs w:val="30"/>
        </w:rPr>
        <w:t>保证人员工资及时发放。</w:t>
      </w:r>
      <w:r>
        <w:rPr>
          <w:rFonts w:ascii="仿宋_GB2312" w:eastAsia="仿宋_GB2312" w:hAnsi="仿宋_GB2312" w:hint="eastAsia"/>
          <w:sz w:val="30"/>
          <w:szCs w:val="30"/>
        </w:rPr>
        <w:t>2、</w:t>
      </w:r>
      <w:r>
        <w:rPr>
          <w:rFonts w:ascii="仿宋" w:eastAsia="仿宋" w:hAnsi="仿宋" w:cs="仿宋" w:hint="eastAsia"/>
          <w:sz w:val="30"/>
          <w:szCs w:val="30"/>
        </w:rPr>
        <w:t>保证日常工作正常运转。</w:t>
      </w:r>
      <w:r>
        <w:rPr>
          <w:rFonts w:ascii="仿宋_GB2312" w:eastAsia="仿宋_GB2312" w:hAnsi="仿宋_GB2312" w:hint="eastAsia"/>
          <w:sz w:val="30"/>
          <w:szCs w:val="30"/>
        </w:rPr>
        <w:t>3、</w:t>
      </w:r>
      <w:r>
        <w:rPr>
          <w:rFonts w:ascii="仿宋" w:eastAsia="仿宋" w:hAnsi="仿宋" w:cs="仿宋" w:hint="eastAsia"/>
          <w:sz w:val="30"/>
          <w:szCs w:val="30"/>
        </w:rPr>
        <w:t>保证完成时效。</w:t>
      </w:r>
    </w:p>
    <w:p w14:paraId="72F410DC" w14:textId="77777777" w:rsidR="00E3588A" w:rsidRDefault="00000000">
      <w:pPr>
        <w:widowControl/>
        <w:ind w:firstLineChars="300" w:firstLine="960"/>
        <w:rPr>
          <w:rFonts w:ascii="仿宋" w:eastAsia="仿宋" w:hAnsi="仿宋" w:cs="仿宋" w:hint="eastAsia"/>
          <w:sz w:val="30"/>
          <w:szCs w:val="30"/>
        </w:rPr>
      </w:pPr>
      <w:r>
        <w:rPr>
          <w:rFonts w:eastAsia="楷体_GB2312" w:hint="eastAsia"/>
          <w:bCs/>
          <w:sz w:val="32"/>
          <w:szCs w:val="32"/>
        </w:rPr>
        <w:t>二、区</w:t>
      </w:r>
      <w:r>
        <w:rPr>
          <w:rFonts w:eastAsia="楷体_GB2312"/>
          <w:bCs/>
          <w:sz w:val="32"/>
          <w:szCs w:val="32"/>
        </w:rPr>
        <w:t>级专项资金绩效目标</w:t>
      </w:r>
      <w:r>
        <w:rPr>
          <w:rFonts w:eastAsia="楷体_GB2312" w:hint="eastAsia"/>
          <w:bCs/>
          <w:sz w:val="32"/>
          <w:szCs w:val="32"/>
        </w:rPr>
        <w:t>：</w:t>
      </w:r>
      <w:r>
        <w:rPr>
          <w:rFonts w:eastAsia="楷体_GB2312" w:hint="eastAsia"/>
          <w:bCs/>
          <w:sz w:val="32"/>
          <w:szCs w:val="32"/>
        </w:rPr>
        <w:t>1</w:t>
      </w:r>
      <w:r>
        <w:rPr>
          <w:rFonts w:eastAsia="楷体_GB2312" w:hint="eastAsia"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确保工作正常运转；2、脱贫攻坚与乡村振兴有效衔接。</w:t>
      </w:r>
    </w:p>
    <w:p w14:paraId="1837BCE3" w14:textId="77777777" w:rsidR="00E3588A" w:rsidRDefault="00000000">
      <w:pPr>
        <w:pStyle w:val="2"/>
        <w:ind w:leftChars="0" w:left="0" w:firstLineChars="300" w:firstLine="9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三、其他项目支出绩效目标：1、小额贴息拨付；2、雨露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计划及时审核拨付；3、就业培训按文件要求落实到位；4、产业发展项目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审定按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程序拨付。</w:t>
      </w:r>
    </w:p>
    <w:p w14:paraId="2D5618C6" w14:textId="77777777" w:rsidR="00E3588A" w:rsidRDefault="00E3588A">
      <w:pPr>
        <w:pStyle w:val="23"/>
      </w:pPr>
    </w:p>
    <w:p w14:paraId="5B012245" w14:textId="77777777" w:rsidR="00E3588A" w:rsidRDefault="00000000">
      <w:pPr>
        <w:pStyle w:val="Style1"/>
        <w:spacing w:line="60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二、一般公共预算支出情况</w:t>
      </w:r>
    </w:p>
    <w:p w14:paraId="558C8FB3" w14:textId="77777777" w:rsidR="00E3588A" w:rsidRDefault="00000000">
      <w:pPr>
        <w:pStyle w:val="Style1"/>
        <w:spacing w:line="600" w:lineRule="exact"/>
        <w:ind w:firstLine="6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（一）基本支出情况</w:t>
      </w:r>
    </w:p>
    <w:p w14:paraId="0C71AFAE" w14:textId="77777777" w:rsidR="00E3588A" w:rsidRDefault="00000000">
      <w:pPr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2022年我单位整体基本支出</w:t>
      </w:r>
      <w:r>
        <w:rPr>
          <w:rFonts w:ascii="仿宋" w:eastAsia="仿宋" w:hAnsi="仿宋" w:cs="仿宋" w:hint="eastAsia"/>
          <w:sz w:val="30"/>
          <w:szCs w:val="30"/>
        </w:rPr>
        <w:t>293.61万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14:paraId="006D5E09" w14:textId="77777777" w:rsidR="00E3588A" w:rsidRDefault="00000000">
      <w:pPr>
        <w:spacing w:line="48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（1）、人员经费2701920.56元。工资福利支出，其中基本工资1613941元；津补贴331893元；奖金270248元（2021年第13个月奖励工资44578元、2020年度绩效考核奖金198670元、2020年度向上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争资考核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奖金27000元）；社保费475238.56元；对个人和家庭的补助7000元，其他对个人和家庭的补助3600元。</w:t>
      </w:r>
    </w:p>
    <w:p w14:paraId="7EBD3F1B" w14:textId="77777777" w:rsidR="00E3588A" w:rsidRDefault="00000000">
      <w:pPr>
        <w:spacing w:line="48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（2）、公用经费234210.6元。其中办公费43233.4元；培训费3900元；劳务费4300元；公务接待费54487元；工会经费107632元；其他商品服务支出20658元。</w:t>
      </w:r>
    </w:p>
    <w:p w14:paraId="3D2AE5B9" w14:textId="77777777" w:rsidR="00E3588A" w:rsidRDefault="00000000">
      <w:pPr>
        <w:pStyle w:val="a3"/>
        <w:spacing w:beforeAutospacing="0" w:afterAutospacing="0" w:line="560" w:lineRule="exact"/>
        <w:ind w:firstLineChars="200" w:firstLine="600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“三公”经费支出情况：本年度“三公”经费总支出54487元，与上年17969元对比，增加了36518元。主要原因是拨付了上年度尾款；本年年初预算为5.31万元，决算数5.4487万元，主要原因也是拨付了上年度尾款。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其中：因公出国（境）费支出为0万元；公务用车运行维护费支出0万元；公务接待费支出5.4487万元。</w:t>
      </w:r>
    </w:p>
    <w:p w14:paraId="31BBB36A" w14:textId="77777777" w:rsidR="00E3588A" w:rsidRDefault="00E3588A">
      <w:pPr>
        <w:pStyle w:val="Style1"/>
        <w:spacing w:line="600" w:lineRule="exact"/>
        <w:ind w:firstLine="643"/>
        <w:rPr>
          <w:rFonts w:ascii="Times New Roman" w:eastAsia="楷体_GB2312" w:hAnsi="Times New Roman"/>
          <w:b/>
          <w:sz w:val="32"/>
          <w:szCs w:val="32"/>
        </w:rPr>
      </w:pPr>
    </w:p>
    <w:p w14:paraId="08DEAEBF" w14:textId="77777777" w:rsidR="00E3588A" w:rsidRDefault="00000000">
      <w:pPr>
        <w:pStyle w:val="Style1"/>
        <w:spacing w:line="600" w:lineRule="exact"/>
        <w:ind w:firstLine="6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（二）项目支出情况</w:t>
      </w:r>
    </w:p>
    <w:p w14:paraId="61E28291" w14:textId="77777777" w:rsidR="00E3588A" w:rsidRDefault="0000000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两方面：一是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年度</w:t>
      </w:r>
      <w:r>
        <w:rPr>
          <w:rFonts w:eastAsia="仿宋_GB2312" w:hint="eastAsia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级专项资金分配安排和使用管理情况，有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个及以上</w:t>
      </w:r>
      <w:r>
        <w:rPr>
          <w:rFonts w:eastAsia="仿宋_GB2312" w:hint="eastAsia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级专项资金的要分别总结基本情</w:t>
      </w:r>
      <w:r>
        <w:rPr>
          <w:rFonts w:eastAsia="仿宋_GB2312"/>
          <w:sz w:val="32"/>
          <w:szCs w:val="32"/>
        </w:rPr>
        <w:lastRenderedPageBreak/>
        <w:t>况。二是除</w:t>
      </w:r>
      <w:r>
        <w:rPr>
          <w:rFonts w:eastAsia="仿宋_GB2312" w:hint="eastAsia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级专项资金以外的其他项目支出情况。</w:t>
      </w:r>
    </w:p>
    <w:p w14:paraId="49B7E2D2" w14:textId="77777777" w:rsidR="00E3588A" w:rsidRDefault="00000000">
      <w:pPr>
        <w:numPr>
          <w:ilvl w:val="0"/>
          <w:numId w:val="3"/>
        </w:numPr>
        <w:spacing w:line="48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项目支出14868371.92元。</w:t>
      </w:r>
    </w:p>
    <w:p w14:paraId="2E856C94" w14:textId="77777777" w:rsidR="00E3588A" w:rsidRDefault="00000000">
      <w:pPr>
        <w:numPr>
          <w:ilvl w:val="0"/>
          <w:numId w:val="4"/>
        </w:numPr>
        <w:spacing w:line="48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区级项目专项经费支出1543181.5元。</w:t>
      </w:r>
    </w:p>
    <w:p w14:paraId="4FA33EE2" w14:textId="77777777" w:rsidR="00E3588A" w:rsidRDefault="00000000">
      <w:pPr>
        <w:numPr>
          <w:ilvl w:val="0"/>
          <w:numId w:val="4"/>
        </w:numPr>
        <w:spacing w:line="48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上级补助资金10425654.42元。其中雨露计划6037168元、小额贴息3741686.42元、消费平台150000元、扶贫车间费用补贴170000元、脱贫人口外出务工一次性交通补贴326800元。</w:t>
      </w:r>
    </w:p>
    <w:p w14:paraId="44B04B21" w14:textId="77777777" w:rsidR="00E3588A" w:rsidRDefault="00000000">
      <w:pPr>
        <w:numPr>
          <w:ilvl w:val="0"/>
          <w:numId w:val="4"/>
        </w:numPr>
        <w:spacing w:line="48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一般公共服务支出49896元。天惠油茶收益扶贫49896元。</w:t>
      </w:r>
    </w:p>
    <w:p w14:paraId="3A3F0176" w14:textId="77777777" w:rsidR="00E3588A" w:rsidRDefault="00000000">
      <w:pPr>
        <w:numPr>
          <w:ilvl w:val="0"/>
          <w:numId w:val="4"/>
        </w:numPr>
        <w:spacing w:line="480" w:lineRule="exact"/>
        <w:rPr>
          <w:rFonts w:ascii="仿宋" w:eastAsia="仿宋" w:hAnsi="仿宋" w:cs="仿宋" w:hint="eastAsia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贷款奖补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和贴息2550000元。</w:t>
      </w:r>
    </w:p>
    <w:p w14:paraId="1E27E8DB" w14:textId="77777777" w:rsidR="00E3588A" w:rsidRDefault="00000000">
      <w:pPr>
        <w:spacing w:line="480" w:lineRule="exact"/>
      </w:pPr>
      <w:r>
        <w:rPr>
          <w:rFonts w:ascii="仿宋" w:eastAsia="仿宋" w:hAnsi="仿宋" w:cs="仿宋" w:hint="eastAsia"/>
          <w:sz w:val="30"/>
          <w:szCs w:val="30"/>
        </w:rPr>
        <w:t>（5）政府性基金预算300000元。其中雨露计划37760元、致富带头人培训262240元。</w:t>
      </w:r>
    </w:p>
    <w:p w14:paraId="7C1CDCFE" w14:textId="77777777" w:rsidR="00E3588A" w:rsidRDefault="00000000">
      <w:pPr>
        <w:pStyle w:val="Style1"/>
        <w:spacing w:line="600" w:lineRule="exact"/>
        <w:ind w:firstLineChars="0" w:firstLine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</w:t>
      </w:r>
      <w:r>
        <w:rPr>
          <w:rFonts w:ascii="Times New Roman" w:eastAsia="黑体" w:hAnsi="Times New Roman"/>
          <w:sz w:val="32"/>
          <w:szCs w:val="32"/>
        </w:rPr>
        <w:t>政府性基金预算支出情况</w:t>
      </w:r>
    </w:p>
    <w:p w14:paraId="7A56E864" w14:textId="77777777" w:rsidR="00E3588A" w:rsidRDefault="00000000">
      <w:pPr>
        <w:spacing w:line="480" w:lineRule="exact"/>
        <w:ind w:firstLineChars="200" w:firstLine="600"/>
        <w:rPr>
          <w:rFonts w:eastAsia="黑体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政府性基金预算300000元。其中雨露计划37760元、致富带头人培训262240元。</w:t>
      </w:r>
    </w:p>
    <w:p w14:paraId="731E48B9" w14:textId="77777777" w:rsidR="00E3588A" w:rsidRDefault="00000000">
      <w:pPr>
        <w:pStyle w:val="Style1"/>
        <w:spacing w:line="60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四、国有资本经营预算支出情况</w:t>
      </w:r>
      <w:r>
        <w:rPr>
          <w:rFonts w:ascii="Times New Roman" w:eastAsia="黑体" w:hAnsi="Times New Roman" w:hint="eastAsia"/>
          <w:sz w:val="32"/>
          <w:szCs w:val="32"/>
        </w:rPr>
        <w:t>（无）</w:t>
      </w:r>
    </w:p>
    <w:p w14:paraId="6BD8DFE9" w14:textId="77777777" w:rsidR="00E3588A" w:rsidRDefault="00000000">
      <w:pPr>
        <w:pStyle w:val="Style1"/>
        <w:spacing w:line="60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五、社会保险基金预算支出情况</w:t>
      </w:r>
      <w:r>
        <w:rPr>
          <w:rFonts w:ascii="Times New Roman" w:eastAsia="黑体" w:hAnsi="Times New Roman" w:hint="eastAsia"/>
          <w:sz w:val="32"/>
          <w:szCs w:val="32"/>
        </w:rPr>
        <w:t>（无）</w:t>
      </w:r>
    </w:p>
    <w:p w14:paraId="7A12CD79" w14:textId="77777777" w:rsidR="00E3588A" w:rsidRDefault="00000000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六、部门整体支出绩效情况</w:t>
      </w:r>
    </w:p>
    <w:p w14:paraId="3E61A773" w14:textId="77777777" w:rsidR="00E3588A" w:rsidRDefault="00000000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总结归纳本部门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四本预算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支出的绩效目标完成情况，实现产出和取得效益的情况。围绕部门职责、行业发展规划，以预算资金管理为主线，总结部门资产管理和开展业务情况，从运行成本、管理效率、履职效能、社会效应、可持续发展能力和服务对象满意度等方面，衡量部门整体及核心业务实施效果。</w:t>
      </w:r>
    </w:p>
    <w:p w14:paraId="4361B06F" w14:textId="77777777" w:rsidR="00E3588A" w:rsidRDefault="00000000">
      <w:pPr>
        <w:widowControl/>
        <w:pBdr>
          <w:bottom w:val="single" w:sz="8" w:space="31" w:color="FFFFFF"/>
        </w:pBdr>
        <w:spacing w:line="480" w:lineRule="exact"/>
        <w:ind w:firstLineChars="200" w:firstLine="600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（一）持续巩固脱贫成果1.强化返贫致贫监测和常态化帮扶。2.强化产业就业帮扶。3.全面补齐“3+1”保障短板弱项。4.强化易地搬迁后续扶持。</w:t>
      </w:r>
    </w:p>
    <w:p w14:paraId="15BA5B02" w14:textId="77777777" w:rsidR="00E3588A" w:rsidRDefault="00000000">
      <w:pPr>
        <w:pStyle w:val="23"/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（二）推进与乡村振兴有效衔接1.加强队伍建设。2.</w:t>
      </w:r>
      <w:r>
        <w:rPr>
          <w:rFonts w:ascii="仿宋" w:eastAsia="仿宋" w:hAnsi="仿宋" w:cs="仿宋" w:hint="eastAsia"/>
          <w:sz w:val="30"/>
          <w:szCs w:val="30"/>
        </w:rPr>
        <w:t>开展重点帮扶和示范创建。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推进重点工作。</w:t>
      </w:r>
    </w:p>
    <w:p w14:paraId="2942168C" w14:textId="77777777" w:rsidR="00E3588A" w:rsidRDefault="00000000">
      <w:pPr>
        <w:pStyle w:val="Style1"/>
        <w:spacing w:line="60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七、存在的问题及原因分析</w:t>
      </w:r>
    </w:p>
    <w:p w14:paraId="6767C2E3" w14:textId="77777777" w:rsidR="00E3588A" w:rsidRDefault="0000000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主要反映各种</w:t>
      </w:r>
      <w:r>
        <w:rPr>
          <w:rFonts w:eastAsia="仿宋_GB2312"/>
          <w:color w:val="000000"/>
          <w:sz w:val="32"/>
          <w:szCs w:val="32"/>
        </w:rPr>
        <w:t>预算支出执行偏离绩效目标的情况，</w:t>
      </w:r>
      <w:r>
        <w:rPr>
          <w:rFonts w:eastAsia="仿宋_GB2312"/>
          <w:sz w:val="32"/>
          <w:szCs w:val="32"/>
        </w:rPr>
        <w:t>并分析其原因</w:t>
      </w:r>
      <w:r>
        <w:rPr>
          <w:rFonts w:eastAsia="仿宋_GB2312" w:hint="eastAsia"/>
          <w:sz w:val="32"/>
          <w:szCs w:val="32"/>
        </w:rPr>
        <w:t>。</w:t>
      </w:r>
    </w:p>
    <w:p w14:paraId="12AC69FD" w14:textId="77777777" w:rsidR="00E3588A" w:rsidRDefault="00000000">
      <w:pPr>
        <w:pStyle w:val="23"/>
        <w:numPr>
          <w:ilvl w:val="0"/>
          <w:numId w:val="5"/>
        </w:numPr>
        <w:rPr>
          <w:rFonts w:eastAsia="仿宋_GB2312"/>
        </w:rPr>
      </w:pPr>
      <w:r>
        <w:rPr>
          <w:rFonts w:eastAsia="仿宋_GB2312" w:hint="eastAsia"/>
        </w:rPr>
        <w:t>基本支出偏离绩效目标的情况：人员经费超出年初预算，是因为工资普调；</w:t>
      </w:r>
    </w:p>
    <w:p w14:paraId="7B6ADB7C" w14:textId="77777777" w:rsidR="00E3588A" w:rsidRDefault="00000000">
      <w:pPr>
        <w:pStyle w:val="23"/>
        <w:numPr>
          <w:ilvl w:val="0"/>
          <w:numId w:val="5"/>
        </w:numPr>
        <w:rPr>
          <w:rFonts w:eastAsia="仿宋_GB2312"/>
        </w:rPr>
      </w:pPr>
      <w:r>
        <w:rPr>
          <w:rFonts w:eastAsia="仿宋_GB2312" w:hint="eastAsia"/>
        </w:rPr>
        <w:t>项目支出超出预算，是因为上年度财政用款额度结余，另外小额风险补偿专户补存了风险金，年初无法预算；</w:t>
      </w:r>
    </w:p>
    <w:p w14:paraId="4D731650" w14:textId="77777777" w:rsidR="00E3588A" w:rsidRDefault="00000000">
      <w:pPr>
        <w:pStyle w:val="23"/>
        <w:numPr>
          <w:ilvl w:val="0"/>
          <w:numId w:val="5"/>
        </w:numPr>
        <w:rPr>
          <w:rFonts w:eastAsia="仿宋_GB2312"/>
        </w:rPr>
      </w:pPr>
      <w:r>
        <w:rPr>
          <w:rFonts w:eastAsia="仿宋_GB2312" w:hint="eastAsia"/>
        </w:rPr>
        <w:t>上级衔接资金年初预算</w:t>
      </w:r>
      <w:r>
        <w:rPr>
          <w:rFonts w:eastAsia="仿宋_GB2312" w:hint="eastAsia"/>
        </w:rPr>
        <w:t>5800</w:t>
      </w:r>
      <w:r>
        <w:rPr>
          <w:rFonts w:eastAsia="仿宋_GB2312" w:hint="eastAsia"/>
        </w:rPr>
        <w:t>万元，本年度实际从本单位账户支出</w:t>
      </w:r>
      <w:r>
        <w:rPr>
          <w:rFonts w:eastAsia="仿宋_GB2312" w:hint="eastAsia"/>
        </w:rPr>
        <w:t>1042.57</w:t>
      </w:r>
      <w:r>
        <w:rPr>
          <w:rFonts w:eastAsia="仿宋_GB2312" w:hint="eastAsia"/>
        </w:rPr>
        <w:t>万元，与年初预算偏离是因为部分上级衔接资金从</w:t>
      </w:r>
      <w:proofErr w:type="gramStart"/>
      <w:r>
        <w:rPr>
          <w:rFonts w:eastAsia="仿宋_GB2312" w:hint="eastAsia"/>
        </w:rPr>
        <w:t>财政直付的</w:t>
      </w:r>
      <w:proofErr w:type="gramEnd"/>
      <w:r>
        <w:rPr>
          <w:rFonts w:eastAsia="仿宋_GB2312" w:hint="eastAsia"/>
        </w:rPr>
        <w:t>，年初无法预算。</w:t>
      </w:r>
    </w:p>
    <w:p w14:paraId="532BD50D" w14:textId="77777777" w:rsidR="00E3588A" w:rsidRDefault="00000000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八、下一步改进措施</w:t>
      </w:r>
    </w:p>
    <w:p w14:paraId="53993355" w14:textId="77777777" w:rsidR="00E3588A" w:rsidRDefault="00000000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九、绩效自评结果拟应用和公开情况</w:t>
      </w:r>
    </w:p>
    <w:p w14:paraId="37531507" w14:textId="77777777" w:rsidR="00E3588A" w:rsidRDefault="00000000">
      <w:pPr>
        <w:pStyle w:val="23"/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本单位绩效自评结果会及时在门户网站公开。</w:t>
      </w:r>
    </w:p>
    <w:p w14:paraId="095A7C85" w14:textId="77777777" w:rsidR="00E3588A" w:rsidRDefault="00E3588A">
      <w:pPr>
        <w:pStyle w:val="23"/>
      </w:pPr>
    </w:p>
    <w:p w14:paraId="6F67BF06" w14:textId="77777777" w:rsidR="00E3588A" w:rsidRDefault="00000000">
      <w:pPr>
        <w:numPr>
          <w:ilvl w:val="0"/>
          <w:numId w:val="6"/>
        </w:num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其他需要说明的情况</w:t>
      </w:r>
    </w:p>
    <w:p w14:paraId="7A1838AB" w14:textId="77777777" w:rsidR="00E3588A" w:rsidRDefault="00000000">
      <w:pPr>
        <w:pStyle w:val="23"/>
      </w:pPr>
      <w:r>
        <w:rPr>
          <w:rFonts w:hint="eastAsia"/>
        </w:rPr>
        <w:t xml:space="preserve">    </w:t>
      </w:r>
      <w:r>
        <w:rPr>
          <w:rFonts w:hint="eastAsia"/>
        </w:rPr>
        <w:t>无</w:t>
      </w:r>
    </w:p>
    <w:p w14:paraId="0E43031E" w14:textId="77777777" w:rsidR="00E3588A" w:rsidRDefault="00E3588A">
      <w:pPr>
        <w:jc w:val="left"/>
        <w:rPr>
          <w:rFonts w:eastAsia="黑体"/>
          <w:kern w:val="0"/>
          <w:sz w:val="32"/>
          <w:szCs w:val="32"/>
        </w:rPr>
      </w:pPr>
    </w:p>
    <w:p w14:paraId="3BDB4747" w14:textId="77777777" w:rsidR="00E3588A" w:rsidRDefault="00E3588A">
      <w:pPr>
        <w:jc w:val="left"/>
        <w:rPr>
          <w:rFonts w:eastAsia="黑体"/>
          <w:kern w:val="0"/>
          <w:sz w:val="32"/>
          <w:szCs w:val="32"/>
        </w:rPr>
      </w:pPr>
    </w:p>
    <w:p w14:paraId="664A3D2A" w14:textId="77777777" w:rsidR="00E3588A" w:rsidRDefault="00E3588A">
      <w:pPr>
        <w:jc w:val="left"/>
        <w:rPr>
          <w:rFonts w:eastAsia="黑体"/>
          <w:kern w:val="0"/>
          <w:sz w:val="32"/>
          <w:szCs w:val="32"/>
        </w:rPr>
      </w:pPr>
    </w:p>
    <w:p w14:paraId="4919744F" w14:textId="77777777" w:rsidR="00E3588A" w:rsidRDefault="00000000">
      <w:pPr>
        <w:jc w:val="left"/>
        <w:rPr>
          <w:rFonts w:ascii="宋体" w:hAnsi="宋体" w:cs="宋体" w:hint="eastAsia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4</w:t>
      </w:r>
      <w:r>
        <w:rPr>
          <w:rFonts w:ascii="宋体" w:hAnsi="宋体" w:cs="宋体" w:hint="eastAsia"/>
          <w:sz w:val="32"/>
          <w:szCs w:val="32"/>
        </w:rPr>
        <w:t>：</w:t>
      </w:r>
    </w:p>
    <w:p w14:paraId="708FE4CC" w14:textId="77777777" w:rsidR="00E3588A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单位（部门）绩效自评公开网址统计表</w:t>
      </w:r>
    </w:p>
    <w:tbl>
      <w:tblPr>
        <w:tblpPr w:leftFromText="180" w:rightFromText="180" w:vertAnchor="text" w:horzAnchor="page" w:tblpX="1538" w:tblpY="675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421"/>
        <w:gridCol w:w="684"/>
        <w:gridCol w:w="2784"/>
        <w:gridCol w:w="1092"/>
        <w:gridCol w:w="1440"/>
        <w:gridCol w:w="973"/>
      </w:tblGrid>
      <w:tr w:rsidR="00E3588A" w14:paraId="4FA1697F" w14:textId="77777777">
        <w:trPr>
          <w:trHeight w:val="115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4947BD" w14:textId="77777777" w:rsidR="00E3588A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单位代码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521194" w14:textId="77777777" w:rsidR="00E3588A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 位 名 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790E2A" w14:textId="77777777" w:rsidR="00E3588A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自评报告公开是/否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215253" w14:textId="77777777" w:rsidR="00E3588A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公开网址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6017AA" w14:textId="77777777" w:rsidR="00E3588A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78A29C" w14:textId="77777777" w:rsidR="00E3588A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0309F2" w14:textId="77777777" w:rsidR="00E3588A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E3588A" w14:paraId="3B04C497" w14:textId="77777777">
        <w:trPr>
          <w:trHeight w:hRule="exact" w:val="122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590C24" w14:textId="77777777" w:rsidR="00E3588A" w:rsidRDefault="00000000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702001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33CD92" w14:textId="77777777" w:rsidR="00E3588A" w:rsidRDefault="00000000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永州市零陵区乡村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振兴局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6223B2" w14:textId="77777777" w:rsidR="00E3588A" w:rsidRDefault="00000000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002C58" w14:textId="77777777" w:rsidR="00E3588A" w:rsidRDefault="00000000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http://www.cnll.gov.cn/llqfpb/0300/202302/4db25dc8e2b148ef90ff4ba25bfeafc0.shtml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B20D27" w14:textId="77777777" w:rsidR="00E3588A" w:rsidRDefault="00000000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唐铃菲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AF5B32" w14:textId="77777777" w:rsidR="00E3588A" w:rsidRDefault="00000000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18075816887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4A78AF" w14:textId="77777777" w:rsidR="00E3588A" w:rsidRDefault="00E3588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3588A" w14:paraId="40F071F1" w14:textId="77777777">
        <w:trPr>
          <w:trHeight w:hRule="exact" w:val="113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F6A7BA" w14:textId="77777777" w:rsidR="00E3588A" w:rsidRDefault="00E3588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8D605D" w14:textId="77777777" w:rsidR="00E3588A" w:rsidRDefault="00E3588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B6A8CD" w14:textId="77777777" w:rsidR="00E3588A" w:rsidRDefault="00E3588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769237" w14:textId="77777777" w:rsidR="00E3588A" w:rsidRDefault="00E3588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D44EB3" w14:textId="77777777" w:rsidR="00E3588A" w:rsidRDefault="00E3588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DC19A5" w14:textId="77777777" w:rsidR="00E3588A" w:rsidRDefault="00E3588A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D0A901" w14:textId="77777777" w:rsidR="00E3588A" w:rsidRDefault="00E3588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3588A" w14:paraId="46AF33F6" w14:textId="77777777">
        <w:trPr>
          <w:trHeight w:hRule="exact" w:val="113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4FF793" w14:textId="77777777" w:rsidR="00E3588A" w:rsidRDefault="00E3588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D9B81E" w14:textId="77777777" w:rsidR="00E3588A" w:rsidRDefault="00E3588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791815" w14:textId="77777777" w:rsidR="00E3588A" w:rsidRDefault="00E3588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9DDEE1" w14:textId="77777777" w:rsidR="00E3588A" w:rsidRDefault="00E3588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7C4451" w14:textId="77777777" w:rsidR="00E3588A" w:rsidRDefault="00E3588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55A474" w14:textId="77777777" w:rsidR="00E3588A" w:rsidRDefault="00E3588A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92C57E" w14:textId="77777777" w:rsidR="00E3588A" w:rsidRDefault="00E3588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3588A" w14:paraId="160201D9" w14:textId="77777777">
        <w:trPr>
          <w:trHeight w:hRule="exact" w:val="113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693F41" w14:textId="77777777" w:rsidR="00E3588A" w:rsidRDefault="00E3588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AC871E" w14:textId="77777777" w:rsidR="00E3588A" w:rsidRDefault="00E3588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C84FF4" w14:textId="77777777" w:rsidR="00E3588A" w:rsidRDefault="00E3588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B03D79" w14:textId="77777777" w:rsidR="00E3588A" w:rsidRDefault="00E3588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333248" w14:textId="77777777" w:rsidR="00E3588A" w:rsidRDefault="00E3588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1CE094" w14:textId="77777777" w:rsidR="00E3588A" w:rsidRDefault="00E3588A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E06150" w14:textId="77777777" w:rsidR="00E3588A" w:rsidRDefault="00E3588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3588A" w14:paraId="7AFEDB6C" w14:textId="77777777">
        <w:trPr>
          <w:trHeight w:hRule="exact" w:val="113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0D95C1" w14:textId="77777777" w:rsidR="00E3588A" w:rsidRDefault="00E3588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370899" w14:textId="77777777" w:rsidR="00E3588A" w:rsidRDefault="00E3588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519640" w14:textId="77777777" w:rsidR="00E3588A" w:rsidRDefault="00E3588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FDBF5C" w14:textId="77777777" w:rsidR="00E3588A" w:rsidRDefault="00E3588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A30968" w14:textId="77777777" w:rsidR="00E3588A" w:rsidRDefault="00E3588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ACC495" w14:textId="77777777" w:rsidR="00E3588A" w:rsidRDefault="00E3588A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FE4DE4" w14:textId="77777777" w:rsidR="00E3588A" w:rsidRDefault="00E3588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14:paraId="1E34B5E6" w14:textId="77777777" w:rsidR="00E3588A" w:rsidRDefault="00E3588A"/>
    <w:sectPr w:rsidR="00E35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D86E97"/>
    <w:multiLevelType w:val="singleLevel"/>
    <w:tmpl w:val="B1D86E97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C5AFD9B2"/>
    <w:multiLevelType w:val="singleLevel"/>
    <w:tmpl w:val="C5AFD9B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DFB280B5"/>
    <w:multiLevelType w:val="singleLevel"/>
    <w:tmpl w:val="DFB280B5"/>
    <w:lvl w:ilvl="0">
      <w:start w:val="1"/>
      <w:numFmt w:val="decimal"/>
      <w:suff w:val="nothing"/>
      <w:lvlText w:val="%1、"/>
      <w:lvlJc w:val="left"/>
      <w:pPr>
        <w:ind w:left="210" w:firstLine="0"/>
      </w:pPr>
    </w:lvl>
  </w:abstractNum>
  <w:abstractNum w:abstractNumId="3" w15:restartNumberingAfterBreak="0">
    <w:nsid w:val="F08E328A"/>
    <w:multiLevelType w:val="singleLevel"/>
    <w:tmpl w:val="F08E328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08314CEC"/>
    <w:multiLevelType w:val="singleLevel"/>
    <w:tmpl w:val="08314CEC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136B40FE"/>
    <w:multiLevelType w:val="singleLevel"/>
    <w:tmpl w:val="136B40FE"/>
    <w:lvl w:ilvl="0">
      <w:start w:val="1"/>
      <w:numFmt w:val="decimal"/>
      <w:suff w:val="nothing"/>
      <w:lvlText w:val="%1、"/>
      <w:lvlJc w:val="left"/>
    </w:lvl>
  </w:abstractNum>
  <w:num w:numId="1" w16cid:durableId="159584110">
    <w:abstractNumId w:val="2"/>
  </w:num>
  <w:num w:numId="2" w16cid:durableId="935553231">
    <w:abstractNumId w:val="1"/>
  </w:num>
  <w:num w:numId="3" w16cid:durableId="2055347390">
    <w:abstractNumId w:val="3"/>
  </w:num>
  <w:num w:numId="4" w16cid:durableId="523523673">
    <w:abstractNumId w:val="0"/>
  </w:num>
  <w:num w:numId="5" w16cid:durableId="36635462">
    <w:abstractNumId w:val="5"/>
  </w:num>
  <w:num w:numId="6" w16cid:durableId="389840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UyYzdkZDE3ZGRjZjhmOTVlZGY5OTBmMThlYWI0NjcifQ=="/>
  </w:docVars>
  <w:rsids>
    <w:rsidRoot w:val="00E3588A"/>
    <w:rsid w:val="00DC5969"/>
    <w:rsid w:val="00E3588A"/>
    <w:rsid w:val="00E55279"/>
    <w:rsid w:val="1D2C4037"/>
    <w:rsid w:val="374333B1"/>
    <w:rsid w:val="51C11F77"/>
    <w:rsid w:val="69F4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F4046"/>
  <w15:docId w15:val="{EA642E97-EE77-49A2-BE6D-3BBD5FD4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样式 文字 + 首行缩进:  2 字符3"/>
    <w:basedOn w:val="a"/>
    <w:qFormat/>
    <w:pPr>
      <w:spacing w:line="360" w:lineRule="auto"/>
      <w:jc w:val="left"/>
    </w:pPr>
    <w:rPr>
      <w:sz w:val="28"/>
      <w:szCs w:val="28"/>
    </w:rPr>
  </w:style>
  <w:style w:type="paragraph" w:styleId="2">
    <w:name w:val="Body Text Indent 2"/>
    <w:basedOn w:val="a"/>
    <w:uiPriority w:val="99"/>
    <w:unhideWhenUsed/>
    <w:qFormat/>
    <w:pPr>
      <w:spacing w:after="120" w:line="480" w:lineRule="auto"/>
      <w:ind w:leftChars="200" w:left="420"/>
    </w:pPr>
  </w:style>
  <w:style w:type="paragraph" w:styleId="a3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Style1">
    <w:name w:val="_Style 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hjwfa@outlook.com</cp:lastModifiedBy>
  <cp:revision>2</cp:revision>
  <dcterms:created xsi:type="dcterms:W3CDTF">2025-03-09T02:43:00Z</dcterms:created>
  <dcterms:modified xsi:type="dcterms:W3CDTF">2025-03-09T02:43:00Z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E57E0A3991FC46B69339DC43A57615CA</vt:lpwstr>
  </property>
</Properties>
</file>