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DAA9" w14:textId="77777777" w:rsidR="00ED7BDB" w:rsidRDefault="00ED7BDB" w:rsidP="00ED7BDB">
      <w:pPr>
        <w:spacing w:line="360" w:lineRule="exact"/>
        <w:rPr>
          <w:rFonts w:eastAsia="黑体"/>
          <w:sz w:val="32"/>
          <w:szCs w:val="32"/>
        </w:rPr>
      </w:pPr>
    </w:p>
    <w:p w14:paraId="33835232" w14:textId="77777777" w:rsidR="00ED7BDB" w:rsidRDefault="00ED7BDB" w:rsidP="00ED7BDB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4FF528F9" w14:textId="77777777" w:rsidR="00ED7BDB" w:rsidRDefault="00ED7BDB" w:rsidP="00ED7BDB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5A9F93CE" w14:textId="365FAE51" w:rsidR="004718AB" w:rsidRDefault="00ED7BDB" w:rsidP="004718AB">
      <w:pPr>
        <w:ind w:firstLineChars="100" w:firstLine="480"/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202</w:t>
      </w:r>
      <w:r w:rsidR="00C736F5">
        <w:rPr>
          <w:rFonts w:eastAsia="方正小标宋_GBK"/>
          <w:sz w:val="48"/>
          <w:szCs w:val="48"/>
        </w:rPr>
        <w:t>2</w:t>
      </w:r>
      <w:r>
        <w:rPr>
          <w:rFonts w:eastAsia="方正小标宋_GBK"/>
          <w:sz w:val="48"/>
          <w:szCs w:val="48"/>
        </w:rPr>
        <w:t>年度</w:t>
      </w:r>
      <w:r>
        <w:rPr>
          <w:rFonts w:eastAsia="方正小标宋_GBK" w:hint="eastAsia"/>
          <w:sz w:val="48"/>
          <w:szCs w:val="48"/>
        </w:rPr>
        <w:t>永州幼师高等专科学校</w:t>
      </w:r>
    </w:p>
    <w:p w14:paraId="09BD2FB9" w14:textId="39DC7C76" w:rsidR="004718AB" w:rsidRDefault="00ED7BDB" w:rsidP="004718AB">
      <w:pPr>
        <w:ind w:firstLineChars="100" w:firstLine="480"/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附属小学</w:t>
      </w:r>
    </w:p>
    <w:p w14:paraId="0ABA747F" w14:textId="27768AF2" w:rsidR="00ED7BDB" w:rsidRDefault="00ED7BDB" w:rsidP="004718AB">
      <w:pPr>
        <w:ind w:firstLineChars="100" w:firstLine="480"/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整体支出绩效自评报告</w:t>
      </w:r>
    </w:p>
    <w:p w14:paraId="2E13D07A" w14:textId="77777777" w:rsidR="00ED7BDB" w:rsidRDefault="00ED7BDB" w:rsidP="00ED7BDB">
      <w:pPr>
        <w:jc w:val="center"/>
        <w:rPr>
          <w:rFonts w:eastAsia="楷体_GB2312"/>
          <w:b/>
          <w:sz w:val="32"/>
          <w:szCs w:val="32"/>
        </w:rPr>
      </w:pPr>
    </w:p>
    <w:p w14:paraId="4931B5D5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13197A3C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5372F8B5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7CBC1855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56FE7A40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7BA4CF60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7CB485D1" w14:textId="77777777" w:rsidR="00ED7BDB" w:rsidRDefault="00ED7BDB" w:rsidP="00ED7BDB">
      <w:pPr>
        <w:jc w:val="center"/>
        <w:rPr>
          <w:rFonts w:eastAsia="黑体"/>
          <w:sz w:val="32"/>
          <w:szCs w:val="32"/>
        </w:rPr>
      </w:pPr>
    </w:p>
    <w:p w14:paraId="347E8B27" w14:textId="77777777" w:rsidR="00ED7BDB" w:rsidRDefault="00ED7BDB" w:rsidP="00ED7BDB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75AD241E" w14:textId="77777777" w:rsidR="00ED7BDB" w:rsidRDefault="00ED7BDB" w:rsidP="00ED7BDB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1B2D5C67" w14:textId="77777777" w:rsidR="00ED7BDB" w:rsidRDefault="00ED7BDB" w:rsidP="00ED7BDB">
      <w:pPr>
        <w:rPr>
          <w:rFonts w:eastAsia="黑体"/>
          <w:sz w:val="36"/>
          <w:szCs w:val="36"/>
        </w:rPr>
      </w:pPr>
    </w:p>
    <w:p w14:paraId="363E9D81" w14:textId="77777777" w:rsidR="00ED7BDB" w:rsidRDefault="00ED7BDB" w:rsidP="00ED7BDB"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eastAsia="黑体" w:hint="eastAsia"/>
          <w:sz w:val="36"/>
          <w:szCs w:val="36"/>
        </w:rPr>
        <w:t>永州幼师高等专科学校附属小学</w:t>
      </w:r>
    </w:p>
    <w:p w14:paraId="1B2D3FA6" w14:textId="77777777" w:rsidR="00ED7BDB" w:rsidRDefault="00ED7BDB" w:rsidP="00ED7BDB">
      <w:pPr>
        <w:jc w:val="center"/>
        <w:rPr>
          <w:rFonts w:eastAsia="仿宋_GB2312"/>
          <w:sz w:val="32"/>
          <w:szCs w:val="32"/>
        </w:rPr>
      </w:pPr>
    </w:p>
    <w:p w14:paraId="31EF785B" w14:textId="77777777" w:rsidR="00ED7BDB" w:rsidRDefault="00ED7BDB" w:rsidP="00ED7BDB">
      <w:pPr>
        <w:jc w:val="center"/>
        <w:rPr>
          <w:rFonts w:eastAsia="仿宋_GB2312"/>
          <w:sz w:val="32"/>
          <w:szCs w:val="32"/>
        </w:rPr>
      </w:pPr>
    </w:p>
    <w:p w14:paraId="70C161C3" w14:textId="77777777" w:rsidR="00ED7BDB" w:rsidRPr="00ED7BDB" w:rsidRDefault="00ED7BDB" w:rsidP="00ED7BDB">
      <w:pPr>
        <w:rPr>
          <w:rFonts w:eastAsia="黑体"/>
          <w:sz w:val="32"/>
          <w:szCs w:val="32"/>
        </w:rPr>
      </w:pPr>
    </w:p>
    <w:p w14:paraId="45D06ABA" w14:textId="77777777" w:rsidR="00ED7BDB" w:rsidRDefault="00ED7BDB" w:rsidP="00ED7BDB">
      <w:pPr>
        <w:spacing w:line="540" w:lineRule="exact"/>
        <w:ind w:firstLineChars="250" w:firstLine="8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p w14:paraId="679B4932" w14:textId="77777777" w:rsidR="00ED7BDB" w:rsidRDefault="00ED7BDB" w:rsidP="00ED7BDB">
      <w:pPr>
        <w:spacing w:line="52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 w14:paraId="4B53E505" w14:textId="23ED5FBA" w:rsidR="00ED7BDB" w:rsidRDefault="00ED7BDB" w:rsidP="00ED7BDB">
      <w:pPr>
        <w:snapToGrid w:val="0"/>
        <w:spacing w:line="520" w:lineRule="exact"/>
        <w:ind w:firstLineChars="250" w:firstLine="80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1.人员编制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永州幼师高等专科学校附属小学</w:t>
      </w:r>
      <w:r>
        <w:rPr>
          <w:rFonts w:ascii="仿宋_GB2312" w:eastAsia="仿宋_GB2312" w:hint="eastAsia"/>
          <w:sz w:val="32"/>
          <w:szCs w:val="32"/>
        </w:rPr>
        <w:t>为全额拨款事业单位，</w:t>
      </w:r>
      <w:r>
        <w:rPr>
          <w:rFonts w:ascii="仿宋_GB2312" w:eastAsia="仿宋_GB2312" w:hAnsi="黑体" w:hint="eastAsia"/>
          <w:sz w:val="32"/>
          <w:szCs w:val="32"/>
        </w:rPr>
        <w:t>核定编制数</w:t>
      </w:r>
      <w:r>
        <w:rPr>
          <w:rFonts w:ascii="仿宋_GB2312" w:eastAsia="仿宋_GB2312" w:hAnsi="黑体"/>
          <w:sz w:val="32"/>
          <w:szCs w:val="32"/>
        </w:rPr>
        <w:t>144</w:t>
      </w:r>
      <w:r>
        <w:rPr>
          <w:rFonts w:ascii="仿宋_GB2312" w:eastAsia="仿宋_GB2312" w:hAnsi="黑体" w:hint="eastAsia"/>
          <w:sz w:val="32"/>
          <w:szCs w:val="32"/>
        </w:rPr>
        <w:t>人，202</w:t>
      </w:r>
      <w:r w:rsidR="00C736F5"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年末全校在岗人员</w:t>
      </w:r>
      <w:r>
        <w:rPr>
          <w:rFonts w:ascii="仿宋_GB2312" w:eastAsia="仿宋_GB2312" w:hAnsi="黑体"/>
          <w:sz w:val="32"/>
          <w:szCs w:val="32"/>
        </w:rPr>
        <w:t>146</w:t>
      </w:r>
      <w:r>
        <w:rPr>
          <w:rFonts w:ascii="仿宋_GB2312" w:eastAsia="仿宋_GB2312" w:hAnsi="黑体" w:hint="eastAsia"/>
          <w:sz w:val="32"/>
          <w:szCs w:val="32"/>
        </w:rPr>
        <w:t>人，其中：在职在编人员</w:t>
      </w:r>
      <w:r>
        <w:rPr>
          <w:rFonts w:ascii="仿宋_GB2312" w:eastAsia="仿宋_GB2312" w:hAnsi="黑体"/>
          <w:sz w:val="32"/>
          <w:szCs w:val="32"/>
        </w:rPr>
        <w:t>14</w:t>
      </w:r>
      <w:r w:rsidR="00C736F5"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人。</w:t>
      </w:r>
    </w:p>
    <w:p w14:paraId="6C85D332" w14:textId="77777777" w:rsidR="00ED7BDB" w:rsidRDefault="00ED7BDB" w:rsidP="00ED7BDB">
      <w:pPr>
        <w:spacing w:line="480" w:lineRule="exact"/>
        <w:ind w:left="160"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2.机构设置：</w:t>
      </w:r>
      <w:r>
        <w:rPr>
          <w:rFonts w:ascii="仿宋_GB2312" w:eastAsia="仿宋_GB2312" w:hAnsi="黑体" w:hint="eastAsia"/>
          <w:sz w:val="32"/>
          <w:szCs w:val="32"/>
        </w:rPr>
        <w:t>内设职能部门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个：</w:t>
      </w:r>
      <w:r w:rsidRPr="009B5D48">
        <w:rPr>
          <w:rFonts w:ascii="仿宋" w:eastAsia="仿宋" w:hAnsi="仿宋" w:hint="eastAsia"/>
          <w:sz w:val="32"/>
          <w:szCs w:val="32"/>
        </w:rPr>
        <w:t>校长室、</w:t>
      </w:r>
      <w:r w:rsidRPr="009B5D48">
        <w:rPr>
          <w:rFonts w:ascii="仿宋" w:eastAsia="仿宋" w:hAnsi="仿宋" w:hint="eastAsia"/>
          <w:bCs/>
          <w:kern w:val="0"/>
          <w:sz w:val="32"/>
          <w:szCs w:val="32"/>
        </w:rPr>
        <w:t>党支部、教导处、政教处、总务处、工会、办公室、教科室、</w:t>
      </w:r>
      <w:r w:rsidRPr="009B5D48">
        <w:rPr>
          <w:rFonts w:ascii="仿宋" w:eastAsia="仿宋" w:hAnsi="仿宋"/>
          <w:bCs/>
          <w:kern w:val="0"/>
          <w:sz w:val="32"/>
          <w:szCs w:val="32"/>
        </w:rPr>
        <w:t>少先队大队部</w:t>
      </w:r>
      <w:r w:rsidRPr="009B5D48">
        <w:rPr>
          <w:rFonts w:ascii="仿宋" w:eastAsia="仿宋" w:hAnsi="仿宋" w:hint="eastAsia"/>
          <w:bCs/>
          <w:kern w:val="0"/>
          <w:sz w:val="32"/>
          <w:szCs w:val="32"/>
        </w:rPr>
        <w:t>。</w:t>
      </w:r>
    </w:p>
    <w:p w14:paraId="650411F5" w14:textId="77777777" w:rsidR="00ED7BDB" w:rsidRDefault="00ED7BDB" w:rsidP="00ED7BDB">
      <w:pPr>
        <w:ind w:firstLineChars="250" w:firstLine="803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3.主要职能：</w:t>
      </w:r>
      <w:r>
        <w:rPr>
          <w:rFonts w:ascii="新宋体" w:eastAsia="新宋体" w:hAnsi="新宋体" w:hint="eastAsia"/>
          <w:sz w:val="30"/>
          <w:szCs w:val="30"/>
        </w:rPr>
        <w:t>（（</w:t>
      </w:r>
      <w:r>
        <w:rPr>
          <w:rFonts w:ascii="仿宋_GB2312" w:eastAsia="仿宋_GB2312" w:hAnsi="新宋体" w:hint="eastAsia"/>
          <w:sz w:val="32"/>
          <w:szCs w:val="32"/>
        </w:rPr>
        <w:t>1）认真贯彻落实《义务教育发展指导纲要》。</w:t>
      </w:r>
    </w:p>
    <w:p w14:paraId="6831DA50" w14:textId="77777777" w:rsidR="00ED7BDB" w:rsidRDefault="00ED7BDB" w:rsidP="00ED7BD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（2）完成全年学生教育工作计划，积极与外界沟通，办出本校特色。</w:t>
      </w:r>
    </w:p>
    <w:p w14:paraId="5B9127FF" w14:textId="77777777" w:rsidR="00ED7BDB" w:rsidRDefault="00ED7BDB" w:rsidP="00ED7BD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（3）体、智、德、美诸方面的教育互相渗透，有机结合。</w:t>
      </w:r>
    </w:p>
    <w:p w14:paraId="6AB841EB" w14:textId="77777777" w:rsidR="00ED7BDB" w:rsidRDefault="00ED7BDB" w:rsidP="00ED7BD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（4）遵循儿童身心发展的规律，符合儿童的年龄特点，注重个体差异，因人施教，引导儿童个性健康发展。</w:t>
      </w:r>
    </w:p>
    <w:p w14:paraId="39C5BDDF" w14:textId="77777777" w:rsidR="00ED7BDB" w:rsidRDefault="00ED7BDB" w:rsidP="00ED7BD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（5）为学龄儿童提供保育和教育服务，进一步加强和完善学前教育。</w:t>
      </w:r>
    </w:p>
    <w:p w14:paraId="7211E442" w14:textId="77777777" w:rsidR="00ED7BDB" w:rsidRDefault="00ED7BDB" w:rsidP="00ED7BDB">
      <w:pPr>
        <w:adjustRightInd w:val="0"/>
        <w:snapToGrid w:val="0"/>
        <w:spacing w:line="360" w:lineRule="auto"/>
        <w:ind w:firstLineChars="150" w:firstLine="482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 w14:paraId="336EA66C" w14:textId="77777777" w:rsidR="00ED7BDB" w:rsidRDefault="00ED7BDB" w:rsidP="00ED7B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保证全校教育工作正常运行。</w:t>
      </w:r>
    </w:p>
    <w:p w14:paraId="36F34D2F" w14:textId="77777777" w:rsidR="00ED7BDB" w:rsidRDefault="00ED7BDB" w:rsidP="00ED7BDB">
      <w:pPr>
        <w:pStyle w:val="a7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2：</w:t>
      </w:r>
      <w:r>
        <w:rPr>
          <w:rFonts w:ascii="仿宋_GB2312" w:eastAsia="仿宋_GB2312" w:hAnsi="仿宋" w:hint="eastAsia"/>
          <w:sz w:val="32"/>
          <w:szCs w:val="32"/>
        </w:rPr>
        <w:t>认真贯彻落实《义务教育发展纲要》，对我校学生德智体美诸方面的教育进行有机结合互相渗透，遵循学生身心发展规律，注重个体差异，因人施教，引导学生个性健康发展，为学龄儿童提供教育服务。</w:t>
      </w:r>
    </w:p>
    <w:p w14:paraId="2EE4D6A6" w14:textId="77777777" w:rsidR="00ED7BDB" w:rsidRDefault="00ED7BDB" w:rsidP="00ED7B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注重加强师资培训，促进全体教职工遵纪守法爱岗敬业，组织教职工及退休人员进行各种文体活动，提升我校整体素质，保障我校安定团结，有力地维护我校形象。</w:t>
      </w:r>
    </w:p>
    <w:p w14:paraId="1C0B583A" w14:textId="77777777" w:rsidR="00ED7BDB" w:rsidRDefault="00ED7BDB" w:rsidP="00ED7BDB">
      <w:pPr>
        <w:pStyle w:val="Style1"/>
        <w:spacing w:line="540" w:lineRule="exact"/>
        <w:ind w:firstLineChars="250" w:firstLine="80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14:paraId="7A446C34" w14:textId="77777777" w:rsidR="00ED7BDB" w:rsidRDefault="00ED7BDB" w:rsidP="00ED7BDB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（一）基本支出情况</w:t>
      </w:r>
    </w:p>
    <w:p w14:paraId="2DF7FD81" w14:textId="19C0B592" w:rsidR="00ED7BDB" w:rsidRDefault="00ED7BDB" w:rsidP="00ED7BDB">
      <w:pPr>
        <w:pStyle w:val="Style1"/>
        <w:spacing w:line="52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 w:rsidR="00C736F5"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年永州幼师高等专科学校附属小学基本支出为</w:t>
      </w:r>
      <w:r w:rsidR="00C736F5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195.8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万元，公用经费</w:t>
      </w:r>
      <w:r w:rsidR="00C736F5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195.8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1DC50606" w14:textId="77777777" w:rsidR="00ED7BDB" w:rsidRDefault="00ED7BDB" w:rsidP="00ED7BDB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14:paraId="2A84C496" w14:textId="77777777" w:rsidR="00ED7BDB" w:rsidRDefault="00ED7BDB" w:rsidP="00ED7BDB">
      <w:pPr>
        <w:spacing w:line="540" w:lineRule="exact"/>
        <w:ind w:firstLineChars="450" w:firstLine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14:paraId="42766F01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三、政府性基金预算支出情况</w:t>
      </w:r>
    </w:p>
    <w:p w14:paraId="548D6243" w14:textId="77777777" w:rsidR="00ED7BDB" w:rsidRDefault="00ED7BDB" w:rsidP="00ED7BDB">
      <w:pPr>
        <w:pStyle w:val="Style1"/>
        <w:spacing w:line="540" w:lineRule="exact"/>
        <w:ind w:firstLineChars="450" w:firstLine="14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无</w:t>
      </w:r>
    </w:p>
    <w:p w14:paraId="4EFF8991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</w:p>
    <w:p w14:paraId="3C4D68BA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hint="eastAsia"/>
          <w:sz w:val="32"/>
          <w:szCs w:val="32"/>
        </w:rPr>
        <w:t>无</w:t>
      </w:r>
    </w:p>
    <w:p w14:paraId="00B77460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五、社会保险基金预算支出情况</w:t>
      </w:r>
    </w:p>
    <w:p w14:paraId="18F84152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hint="eastAsia"/>
          <w:sz w:val="32"/>
          <w:szCs w:val="32"/>
        </w:rPr>
        <w:t>无</w:t>
      </w:r>
    </w:p>
    <w:p w14:paraId="06EEB458" w14:textId="77777777" w:rsidR="00ED7BDB" w:rsidRDefault="00ED7BDB" w:rsidP="00ED7BDB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0E8952E0" w14:textId="57D5315A" w:rsidR="00ED7BDB" w:rsidRDefault="00ED7BDB" w:rsidP="00ED7BDB">
      <w:pPr>
        <w:autoSpaceDE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736F5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紧紧围绕区委、区政府的中心工作，在区教育局的正确指导下，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较好地完成了年度工作目标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同时加强预算收支管理，建立健全内部管理制度，严格内部管理流程，部门整体支出绩效总体较好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453D0E5D" w14:textId="77777777" w:rsidR="00ED7BDB" w:rsidRDefault="00ED7BDB" w:rsidP="00ED7BDB">
      <w:pPr>
        <w:autoSpaceDE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预算配置控制方面，财政供养人员控制在预算编制以内，“三公”经费支出总额与上年持平。在预算执行方面，支出总额控制在预算总额以内，本年单位预算未进行预算相关事项的调整，单位预算资金均按规定管理使用。在预算管理方面，制定了切实有效的内部财务、公务接待等内部管理制度，执行总体较好。</w:t>
      </w:r>
    </w:p>
    <w:p w14:paraId="525CE3B5" w14:textId="77777777" w:rsidR="00ED7BDB" w:rsidRDefault="00ED7BDB" w:rsidP="00ED7BD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2.学校教育工作取得新成效。（1）</w:t>
      </w:r>
      <w:r>
        <w:rPr>
          <w:rFonts w:ascii="仿宋_GB2312" w:eastAsia="仿宋_GB2312" w:hAnsi="黑体" w:hint="eastAsia"/>
          <w:sz w:val="32"/>
          <w:szCs w:val="32"/>
        </w:rPr>
        <w:t>认真贯彻落实《义务教育指导纲要》，深化教育教学改革，树立创新意识，用先进的教育理念，依法办校，规范办校；在学校廉政活动中评为优秀学校。</w:t>
      </w:r>
    </w:p>
    <w:p w14:paraId="509877B6" w14:textId="77777777" w:rsidR="00ED7BDB" w:rsidRDefault="00ED7BDB" w:rsidP="00ED7BDB">
      <w:pPr>
        <w:ind w:firstLineChars="150" w:firstLine="480"/>
        <w:rPr>
          <w:rFonts w:ascii="仿宋_GB2312" w:eastAsia="仿宋_GB2312" w:hAnsi="新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>（2）</w:t>
      </w:r>
      <w:r>
        <w:rPr>
          <w:rFonts w:ascii="仿宋_GB2312" w:eastAsia="仿宋_GB2312" w:hAnsi="新宋体" w:hint="eastAsia"/>
          <w:sz w:val="32"/>
          <w:szCs w:val="32"/>
        </w:rPr>
        <w:t>以师为本，优化教师队伍。</w:t>
      </w:r>
      <w:r>
        <w:rPr>
          <w:rFonts w:ascii="仿宋_GB2312" w:eastAsia="仿宋_GB2312" w:hAnsi="新宋体" w:cs="宋体" w:hint="eastAsia"/>
          <w:color w:val="000000"/>
          <w:sz w:val="32"/>
          <w:szCs w:val="32"/>
          <w:shd w:val="clear" w:color="auto" w:fill="FFFFFF"/>
        </w:rPr>
        <w:t>我校根据教师的不同层次与需求组织开展内容丰富、形式多样的校本培训，让教师们在不断的学习中探索职业内涵，提高专业水平。</w:t>
      </w:r>
      <w:r>
        <w:rPr>
          <w:rFonts w:ascii="仿宋_GB2312" w:eastAsia="仿宋_GB2312" w:hAnsi="新宋体" w:hint="eastAsia"/>
          <w:sz w:val="32"/>
          <w:szCs w:val="32"/>
        </w:rPr>
        <w:t>科学、合理的安排学生活动，认真执行小学各项教育常规及学校安全、卫生保健制度。定期进行总结，不断提高工作质量，学校教育教学活动得到学生和家长以及周边居民的广泛好评；开展丰富多彩的工会活动，增强了教师的凝聚力</w:t>
      </w:r>
    </w:p>
    <w:p w14:paraId="04355C9C" w14:textId="77777777" w:rsidR="00ED7BDB" w:rsidRDefault="00ED7BDB" w:rsidP="00ED7BDB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3）实行教育与保育相结合原则，对学生实行体、智、德、美诸方面发展的教育，促进其身心和谐发展，遵循学生身心发展规律符合幼儿的年龄特点，注重个人差异，因材施教，引导学生个性发展，健康发展。在日常教学中，以多种方式引导学生认识、体验并理解基本的社会行为规则，学习自律，树立规则意识；结合日常生活，开展安全教育，提高学生自我保护的意识与能力。</w:t>
      </w:r>
    </w:p>
    <w:p w14:paraId="0E2E77D5" w14:textId="77777777" w:rsidR="00ED7BDB" w:rsidRDefault="00ED7BDB" w:rsidP="00ED7BD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4）及时保养维修添置校园硬件设施，学校社会信誉度持续提升。我单位预算安排的基本支出保障了教学工作的正常运转，完成了年初预算资金的合理使用，有效控制了“三公经费”的支出；建立了完善的固定资产管理制</w:t>
      </w:r>
      <w:r>
        <w:rPr>
          <w:rFonts w:ascii="仿宋_GB2312" w:eastAsia="仿宋_GB2312" w:hAnsi="新宋体" w:hint="eastAsia"/>
          <w:sz w:val="32"/>
          <w:szCs w:val="32"/>
        </w:rPr>
        <w:lastRenderedPageBreak/>
        <w:t>度，配置合理，处置合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；严格遵守各项财经纪律及相关法规，经费支出途径公开透明，公开了预决算，自觉接受群众监督。</w:t>
      </w:r>
    </w:p>
    <w:p w14:paraId="27B7F1D5" w14:textId="77777777" w:rsidR="00ED7BDB" w:rsidRDefault="00ED7BDB" w:rsidP="00ED7BDB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七、存在的问题及原因分析</w:t>
      </w:r>
    </w:p>
    <w:p w14:paraId="56C54ED8" w14:textId="77777777" w:rsidR="00ED7BDB" w:rsidRDefault="00ED7BDB" w:rsidP="00ED7BDB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预算经费拨付稍有滞后，不利于单位开展正常的日常工作运行。</w:t>
      </w:r>
    </w:p>
    <w:p w14:paraId="6A6EA5D5" w14:textId="77777777" w:rsidR="00ED7BDB" w:rsidRDefault="00ED7BDB" w:rsidP="00ED7BDB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31DCD5C4" w14:textId="77777777" w:rsidR="00ED7BDB" w:rsidRDefault="00ED7BDB" w:rsidP="00ED7BDB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不断提高科学编制预算的意识，严格按照预算编制的相关制度和要求以及下一年度的工作计划，细化编制部门预算，提高预算编制的科学性、合理性、严谨性。</w:t>
      </w:r>
    </w:p>
    <w:p w14:paraId="00017D93" w14:textId="77777777" w:rsidR="00ED7BDB" w:rsidRDefault="00ED7BDB" w:rsidP="00ED7BDB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 w14:paraId="543B1AD0" w14:textId="77777777" w:rsidR="00ED7BDB" w:rsidRDefault="00ED7BDB" w:rsidP="00ED7BD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我单位部门整体支出绩效总体较好，各项目标基本达到了相应时期执行进度，使财政收支预算执行都得了较好的制度保障和实施效果。因本单位没有门户网站，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请财政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代为公开。</w:t>
      </w:r>
    </w:p>
    <w:p w14:paraId="7A80700F" w14:textId="77777777" w:rsidR="00ED7BDB" w:rsidRDefault="00ED7BDB" w:rsidP="00ED7BDB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2C57D6A1" w14:textId="77777777" w:rsidR="00ED7BDB" w:rsidRDefault="00ED7BDB" w:rsidP="00ED7BDB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无</w:t>
      </w:r>
    </w:p>
    <w:p w14:paraId="6F4B052C" w14:textId="77777777" w:rsidR="00ED7BDB" w:rsidRDefault="00ED7BDB" w:rsidP="00ED7BDB">
      <w:pPr>
        <w:adjustRightInd w:val="0"/>
        <w:snapToGrid w:val="0"/>
        <w:spacing w:line="560" w:lineRule="exact"/>
        <w:ind w:right="1120"/>
        <w:rPr>
          <w:rFonts w:eastAsia="黑体"/>
          <w:kern w:val="0"/>
          <w:sz w:val="32"/>
          <w:szCs w:val="32"/>
        </w:rPr>
      </w:pPr>
    </w:p>
    <w:p w14:paraId="438BBA62" w14:textId="69BC13A8" w:rsidR="00ED7BDB" w:rsidRDefault="00ED7BDB" w:rsidP="00ED7BDB">
      <w:pPr>
        <w:adjustRightInd w:val="0"/>
        <w:snapToGrid w:val="0"/>
        <w:spacing w:line="560" w:lineRule="exact"/>
        <w:ind w:right="1120" w:firstLineChars="500" w:firstLine="1600"/>
        <w:rPr>
          <w:rFonts w:ascii="仿宋_GB2312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永州幼师高等专科学校附属小学</w:t>
      </w:r>
    </w:p>
    <w:p w14:paraId="627A2807" w14:textId="77777777" w:rsidR="00ED7BDB" w:rsidRDefault="00ED7BDB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035E7A00" w14:textId="77777777" w:rsidR="00ED7BDB" w:rsidRDefault="00ED7BDB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5A7B033A" w14:textId="77777777" w:rsidR="00ED7BDB" w:rsidRDefault="00ED7BDB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135EA03C" w14:textId="2C124D77" w:rsidR="00ED7BDB" w:rsidRDefault="00ED7BDB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4A206CBF" w14:textId="77777777" w:rsidR="00C736F5" w:rsidRDefault="00C736F5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5A416D3D" w14:textId="77777777" w:rsidR="00C736F5" w:rsidRDefault="00C736F5" w:rsidP="00ED7BDB">
      <w:pPr>
        <w:spacing w:line="360" w:lineRule="exact"/>
        <w:rPr>
          <w:rFonts w:eastAsia="黑体" w:hint="eastAsia"/>
          <w:kern w:val="0"/>
          <w:sz w:val="32"/>
          <w:szCs w:val="32"/>
        </w:rPr>
      </w:pPr>
    </w:p>
    <w:p w14:paraId="55329809" w14:textId="77777777" w:rsidR="00ED7BDB" w:rsidRPr="00ED7BDB" w:rsidRDefault="00ED7BDB" w:rsidP="00ED7BDB">
      <w:pPr>
        <w:spacing w:line="360" w:lineRule="exact"/>
        <w:rPr>
          <w:rFonts w:eastAsia="黑体"/>
          <w:kern w:val="0"/>
          <w:sz w:val="32"/>
          <w:szCs w:val="32"/>
        </w:rPr>
      </w:pPr>
    </w:p>
    <w:p w14:paraId="3035C7C2" w14:textId="77777777" w:rsidR="00ED7BDB" w:rsidRPr="007E05F1" w:rsidRDefault="00ED7BDB" w:rsidP="00ED7BDB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1A3D2C87" w14:textId="77777777" w:rsidR="00ED7BDB" w:rsidRDefault="00ED7BDB" w:rsidP="00ED7BDB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37E202B9" w14:textId="1E45FE51" w:rsidR="00ED7BDB" w:rsidRDefault="00ED7BDB" w:rsidP="00ED7BDB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</w:t>
      </w:r>
      <w:r w:rsidR="00C736F5">
        <w:rPr>
          <w:rFonts w:eastAsia="仿宋_GB2312"/>
          <w:color w:val="000000"/>
          <w:kern w:val="0"/>
          <w:szCs w:val="21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103"/>
        <w:gridCol w:w="870"/>
        <w:gridCol w:w="1401"/>
        <w:gridCol w:w="442"/>
        <w:gridCol w:w="1429"/>
        <w:gridCol w:w="1056"/>
        <w:gridCol w:w="709"/>
        <w:gridCol w:w="898"/>
        <w:gridCol w:w="1446"/>
      </w:tblGrid>
      <w:tr w:rsidR="00ED7BDB" w14:paraId="0D300478" w14:textId="77777777" w:rsidTr="00B3699D">
        <w:trPr>
          <w:trHeight w:val="861"/>
          <w:jc w:val="center"/>
        </w:trPr>
        <w:tc>
          <w:tcPr>
            <w:tcW w:w="1156" w:type="dxa"/>
            <w:vAlign w:val="center"/>
          </w:tcPr>
          <w:p w14:paraId="748F3837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354" w:type="dxa"/>
            <w:gridSpan w:val="9"/>
            <w:vAlign w:val="center"/>
          </w:tcPr>
          <w:p w14:paraId="356C7AFC" w14:textId="77777777" w:rsidR="00ED7BDB" w:rsidRPr="00D10572" w:rsidRDefault="00ED7BDB" w:rsidP="00B3699D">
            <w:pPr>
              <w:adjustRightInd w:val="0"/>
              <w:snapToGrid w:val="0"/>
              <w:spacing w:line="560" w:lineRule="exact"/>
              <w:ind w:right="1120" w:firstLineChars="1500" w:firstLine="3150"/>
              <w:rPr>
                <w:rFonts w:ascii="仿宋_GB2312" w:eastAsia="黑体"/>
                <w:szCs w:val="21"/>
              </w:rPr>
            </w:pPr>
            <w:r w:rsidRPr="00D10572">
              <w:rPr>
                <w:rFonts w:ascii="仿宋_GB2312" w:eastAsia="仿宋_GB2312" w:hint="eastAsia"/>
                <w:szCs w:val="21"/>
              </w:rPr>
              <w:t>永州幼师高等专科学校附属小学</w:t>
            </w:r>
          </w:p>
          <w:p w14:paraId="1DB6E9B2" w14:textId="77777777" w:rsidR="00ED7BDB" w:rsidRPr="00D10572" w:rsidRDefault="00ED7BDB" w:rsidP="00B3699D"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D7BDB" w14:paraId="51276F9B" w14:textId="77777777" w:rsidTr="00B3699D">
        <w:trPr>
          <w:trHeight w:val="340"/>
          <w:jc w:val="center"/>
        </w:trPr>
        <w:tc>
          <w:tcPr>
            <w:tcW w:w="1156" w:type="dxa"/>
            <w:vMerge w:val="restart"/>
            <w:vAlign w:val="center"/>
          </w:tcPr>
          <w:p w14:paraId="062828EB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14:paraId="4DB6711F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73" w:type="dxa"/>
            <w:gridSpan w:val="2"/>
            <w:vAlign w:val="center"/>
          </w:tcPr>
          <w:p w14:paraId="6B1EA37A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11726AC5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6D76CD52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871" w:type="dxa"/>
            <w:gridSpan w:val="2"/>
            <w:vAlign w:val="center"/>
          </w:tcPr>
          <w:p w14:paraId="01AFC71E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056" w:type="dxa"/>
            <w:vAlign w:val="center"/>
          </w:tcPr>
          <w:p w14:paraId="4F7674FB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0E72AC09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14:paraId="603EA07F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5DA01010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14:paraId="60950D2D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ED7BDB" w14:paraId="4E85CF7D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70F17B9A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B1FAB2B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 w14:paraId="08F683F0" w14:textId="0443361B" w:rsidR="00ED7BDB" w:rsidRDefault="00C736F5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195.8</w:t>
            </w:r>
            <w:r w:rsidR="00ED7BDB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871" w:type="dxa"/>
            <w:gridSpan w:val="2"/>
            <w:vAlign w:val="center"/>
          </w:tcPr>
          <w:p w14:paraId="743056A4" w14:textId="087B53B0" w:rsidR="00ED7BDB" w:rsidRDefault="00C736F5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195.8</w:t>
            </w:r>
            <w:r w:rsidR="00ED7BDB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056" w:type="dxa"/>
            <w:vAlign w:val="center"/>
          </w:tcPr>
          <w:p w14:paraId="7D78C437" w14:textId="67FC5D83" w:rsidR="00ED7BDB" w:rsidRDefault="00C736F5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195.8</w:t>
            </w:r>
            <w:r w:rsidR="00ED7BDB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 w14:paraId="1D0C6EE3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0106CC84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 w14:paraId="7CE09374" w14:textId="77777777" w:rsidR="00ED7BDB" w:rsidRDefault="00ED7BDB" w:rsidP="00B369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ED7BDB" w14:paraId="454F62F8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7E75C7A5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077911F6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09" w:type="dxa"/>
            <w:gridSpan w:val="4"/>
            <w:vAlign w:val="center"/>
          </w:tcPr>
          <w:p w14:paraId="4AB2B826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ED7BDB" w14:paraId="2AB47916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1194A3C8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0E5BE169" w14:textId="51EB79DC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 w:rsidR="00C736F5">
              <w:rPr>
                <w:rFonts w:eastAsia="仿宋_GB2312"/>
                <w:color w:val="000000"/>
                <w:kern w:val="0"/>
                <w:szCs w:val="21"/>
              </w:rPr>
              <w:t>195.8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109" w:type="dxa"/>
            <w:gridSpan w:val="4"/>
            <w:vAlign w:val="center"/>
          </w:tcPr>
          <w:p w14:paraId="75E343FF" w14:textId="6686F1A2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="00C736F5">
              <w:rPr>
                <w:rFonts w:eastAsia="仿宋_GB2312"/>
                <w:color w:val="000000"/>
                <w:kern w:val="0"/>
                <w:szCs w:val="21"/>
              </w:rPr>
              <w:t>195.8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ED7BDB" w14:paraId="4BBD336B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689606C0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5E8DD1B5" w14:textId="77777777" w:rsidR="00ED7BDB" w:rsidRDefault="00ED7BDB" w:rsidP="00B3699D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09" w:type="dxa"/>
            <w:gridSpan w:val="4"/>
            <w:vAlign w:val="center"/>
          </w:tcPr>
          <w:p w14:paraId="01B3046B" w14:textId="77777777" w:rsidR="00ED7BDB" w:rsidRDefault="00ED7BDB" w:rsidP="00B3699D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</w:tr>
      <w:tr w:rsidR="00ED7BDB" w14:paraId="721010EB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346A72B4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72BF4445" w14:textId="77777777" w:rsidR="00ED7BDB" w:rsidRDefault="00ED7BDB" w:rsidP="00B3699D"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09" w:type="dxa"/>
            <w:gridSpan w:val="4"/>
            <w:vAlign w:val="center"/>
          </w:tcPr>
          <w:p w14:paraId="2EAB05F3" w14:textId="77777777" w:rsidR="00ED7BDB" w:rsidRDefault="00ED7BDB" w:rsidP="00B3699D"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D7BDB" w14:paraId="24153541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6D65F8CF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7C071DB3" w14:textId="77777777" w:rsidR="00ED7BDB" w:rsidRDefault="00ED7BDB" w:rsidP="00B3699D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09" w:type="dxa"/>
            <w:gridSpan w:val="4"/>
            <w:vAlign w:val="center"/>
          </w:tcPr>
          <w:p w14:paraId="380B49A6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D7BDB" w14:paraId="2645B233" w14:textId="77777777" w:rsidTr="00B3699D">
        <w:trPr>
          <w:trHeight w:val="340"/>
          <w:jc w:val="center"/>
        </w:trPr>
        <w:tc>
          <w:tcPr>
            <w:tcW w:w="1156" w:type="dxa"/>
            <w:vMerge w:val="restart"/>
            <w:vAlign w:val="center"/>
          </w:tcPr>
          <w:p w14:paraId="5CA8D12F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245" w:type="dxa"/>
            <w:gridSpan w:val="5"/>
            <w:vAlign w:val="center"/>
          </w:tcPr>
          <w:p w14:paraId="536DD85B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09" w:type="dxa"/>
            <w:gridSpan w:val="4"/>
            <w:vAlign w:val="center"/>
          </w:tcPr>
          <w:p w14:paraId="3812048F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ED7BDB" w14:paraId="43AC3C1F" w14:textId="77777777" w:rsidTr="00B3699D">
        <w:trPr>
          <w:trHeight w:val="525"/>
          <w:jc w:val="center"/>
        </w:trPr>
        <w:tc>
          <w:tcPr>
            <w:tcW w:w="1156" w:type="dxa"/>
            <w:vMerge/>
            <w:vAlign w:val="center"/>
          </w:tcPr>
          <w:p w14:paraId="5AD2169B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48BA2E78" w14:textId="77777777" w:rsidR="00ED7BDB" w:rsidRDefault="00ED7BDB" w:rsidP="00B3699D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目标1：</w:t>
            </w:r>
            <w:r>
              <w:rPr>
                <w:rFonts w:ascii="仿宋_GB2312" w:eastAsia="仿宋_GB2312" w:hAnsi="仿宋" w:hint="eastAsia"/>
                <w:szCs w:val="21"/>
              </w:rPr>
              <w:t>保证学校教育工作正常运行。</w:t>
            </w:r>
          </w:p>
          <w:p w14:paraId="29959C98" w14:textId="77777777" w:rsidR="00ED7BDB" w:rsidRPr="00D10572" w:rsidRDefault="00ED7BDB" w:rsidP="00B3699D">
            <w:pPr>
              <w:pStyle w:val="a7"/>
              <w:spacing w:line="280" w:lineRule="exact"/>
              <w:ind w:firstLineChars="0" w:firstLine="0"/>
              <w:rPr>
                <w:rFonts w:ascii="仿宋" w:eastAsia="仿宋" w:hAnsi="仿宋"/>
                <w:szCs w:val="21"/>
              </w:rPr>
            </w:pPr>
            <w:r w:rsidRPr="00D10572">
              <w:rPr>
                <w:rFonts w:ascii="仿宋" w:eastAsia="仿宋" w:hAnsi="仿宋" w:cs="仿宋_GB2312" w:hint="eastAsia"/>
                <w:szCs w:val="21"/>
              </w:rPr>
              <w:t>目标2：</w:t>
            </w:r>
            <w:r w:rsidRPr="00D10572">
              <w:rPr>
                <w:rFonts w:ascii="仿宋" w:eastAsia="仿宋" w:hAnsi="仿宋" w:hint="eastAsia"/>
                <w:szCs w:val="21"/>
              </w:rPr>
              <w:t>认真贯彻落实《义务教育学校发展纲要》，对我校学生德智体美诸方面的教育进行有机结合互相渗透，遵循学生身心发展规律，注重个体差异，因人施教，引导学生个性健康发展，为学龄儿童提供教育服务。</w:t>
            </w:r>
          </w:p>
          <w:p w14:paraId="6BA53561" w14:textId="77777777" w:rsidR="00ED7BDB" w:rsidRDefault="00ED7BDB" w:rsidP="00B3699D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目标3：</w:t>
            </w:r>
            <w:r>
              <w:rPr>
                <w:rFonts w:ascii="仿宋_GB2312" w:eastAsia="仿宋_GB2312" w:hAnsi="仿宋_GB2312" w:hint="eastAsia"/>
                <w:szCs w:val="21"/>
              </w:rPr>
              <w:t>注重加强师资培训，促进全体教职工遵纪守法爱岗敬业，组织教职工及退休人员进行各种文体活动，提升我校整体素质，保障我校安定团结。</w:t>
            </w:r>
          </w:p>
          <w:p w14:paraId="3BFDB2FD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109" w:type="dxa"/>
            <w:gridSpan w:val="4"/>
            <w:vAlign w:val="center"/>
          </w:tcPr>
          <w:p w14:paraId="0EC86B5B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较好地完成了预期目标，详见《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年度永州幼师高等专科学校附属小学整体支出绩效自评报告》</w:t>
            </w:r>
          </w:p>
          <w:p w14:paraId="39CB3490" w14:textId="77777777" w:rsidR="00ED7BDB" w:rsidRPr="00842CED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D7BDB" w14:paraId="61CCF23F" w14:textId="77777777" w:rsidTr="00B3699D">
        <w:trPr>
          <w:trHeight w:val="550"/>
          <w:jc w:val="center"/>
        </w:trPr>
        <w:tc>
          <w:tcPr>
            <w:tcW w:w="1156" w:type="dxa"/>
            <w:vMerge w:val="restart"/>
            <w:vAlign w:val="center"/>
          </w:tcPr>
          <w:p w14:paraId="418B59DD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1A033CA5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093A32C1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18B9BB0E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标</w:t>
            </w:r>
          </w:p>
        </w:tc>
        <w:tc>
          <w:tcPr>
            <w:tcW w:w="1103" w:type="dxa"/>
            <w:vAlign w:val="center"/>
          </w:tcPr>
          <w:p w14:paraId="2849D09E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一级指标</w:t>
            </w:r>
          </w:p>
        </w:tc>
        <w:tc>
          <w:tcPr>
            <w:tcW w:w="870" w:type="dxa"/>
            <w:vAlign w:val="center"/>
          </w:tcPr>
          <w:p w14:paraId="32D510A5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 w14:paraId="32EC5C37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29" w:type="dxa"/>
            <w:vAlign w:val="center"/>
          </w:tcPr>
          <w:p w14:paraId="309A6E64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2F89C5F3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56" w:type="dxa"/>
            <w:vAlign w:val="center"/>
          </w:tcPr>
          <w:p w14:paraId="537BCA07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4F0244B6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14:paraId="2512CF9D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5DB3772D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14:paraId="48EFDB94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4C79BA0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68AA2150" w14:textId="77777777" w:rsidR="00ED7BDB" w:rsidRDefault="00ED7BDB" w:rsidP="00B36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ED7BDB" w14:paraId="05618D80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0E764237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69D6FDF6" w14:textId="77777777" w:rsidR="00ED7BDB" w:rsidRDefault="00ED7BDB" w:rsidP="00B3699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77D9B93B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 w14:paraId="76A3F7BA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0B639EF9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07D66870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学龄儿童入学</w:t>
            </w:r>
          </w:p>
        </w:tc>
        <w:tc>
          <w:tcPr>
            <w:tcW w:w="1429" w:type="dxa"/>
            <w:vAlign w:val="center"/>
          </w:tcPr>
          <w:p w14:paraId="47714A15" w14:textId="316A5B3F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C736F5">
              <w:rPr>
                <w:rFonts w:eastAsia="仿宋_GB2312"/>
                <w:color w:val="000000"/>
                <w:kern w:val="0"/>
                <w:szCs w:val="21"/>
              </w:rPr>
              <w:t>2710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 w14:paraId="6033E6B6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4226C137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63CF2070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1C1C5124" w14:textId="77777777" w:rsidR="00ED7BDB" w:rsidRDefault="00ED7BDB" w:rsidP="00B3699D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D7BDB" w14:paraId="098B6A63" w14:textId="77777777" w:rsidTr="00B3699D">
        <w:trPr>
          <w:trHeight w:val="340"/>
          <w:jc w:val="center"/>
        </w:trPr>
        <w:tc>
          <w:tcPr>
            <w:tcW w:w="1156" w:type="dxa"/>
            <w:vMerge/>
            <w:vAlign w:val="center"/>
          </w:tcPr>
          <w:p w14:paraId="0A7E1C8E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231A17C7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B0EFCDE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07A6B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受众人数</w:t>
            </w:r>
          </w:p>
        </w:tc>
        <w:tc>
          <w:tcPr>
            <w:tcW w:w="1429" w:type="dxa"/>
            <w:vAlign w:val="center"/>
          </w:tcPr>
          <w:p w14:paraId="4594958C" w14:textId="6136F99D" w:rsidR="00ED7BDB" w:rsidRDefault="00C736F5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2710</w:t>
            </w:r>
            <w:r w:rsidR="00ED7BDB">
              <w:rPr>
                <w:rFonts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056" w:type="dxa"/>
            <w:vAlign w:val="center"/>
          </w:tcPr>
          <w:p w14:paraId="703A037C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7CA48DE6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FE4B97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14AB4539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1DFB0518" w14:textId="77777777" w:rsidTr="00B3699D">
        <w:trPr>
          <w:trHeight w:val="1248"/>
          <w:jc w:val="center"/>
        </w:trPr>
        <w:tc>
          <w:tcPr>
            <w:tcW w:w="1156" w:type="dxa"/>
            <w:vMerge/>
            <w:vAlign w:val="center"/>
          </w:tcPr>
          <w:p w14:paraId="447D00CD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0A949217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0B53920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435D4004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6B6DA68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429" w:type="dxa"/>
            <w:vAlign w:val="center"/>
          </w:tcPr>
          <w:p w14:paraId="689B775D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056" w:type="dxa"/>
            <w:vAlign w:val="center"/>
          </w:tcPr>
          <w:p w14:paraId="2F3F2CA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5A03ABD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0EFA301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F149F01" w14:textId="77777777" w:rsidR="00ED7BDB" w:rsidRDefault="00ED7BDB" w:rsidP="00B3699D">
            <w:pPr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524B45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C284D2C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21254E5A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F3BA378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662073F3" w14:textId="77777777" w:rsidTr="00B3699D">
        <w:trPr>
          <w:trHeight w:val="1072"/>
          <w:jc w:val="center"/>
        </w:trPr>
        <w:tc>
          <w:tcPr>
            <w:tcW w:w="1156" w:type="dxa"/>
            <w:vMerge/>
            <w:vAlign w:val="center"/>
          </w:tcPr>
          <w:p w14:paraId="41FF1CAC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72FBB9BD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E117DE6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4017AC4F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673A1EAD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429" w:type="dxa"/>
            <w:vAlign w:val="center"/>
          </w:tcPr>
          <w:p w14:paraId="3BB7B3BB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6" w:type="dxa"/>
            <w:vAlign w:val="center"/>
          </w:tcPr>
          <w:p w14:paraId="1176E175" w14:textId="77777777" w:rsidR="00ED7BDB" w:rsidRDefault="00ED7BDB" w:rsidP="00B3699D">
            <w:pPr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8B3F4C9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AC28E19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24D22F1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E64A526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2EF07459" w14:textId="77777777" w:rsidTr="00B3699D">
        <w:trPr>
          <w:trHeight w:val="1843"/>
          <w:jc w:val="center"/>
        </w:trPr>
        <w:tc>
          <w:tcPr>
            <w:tcW w:w="1156" w:type="dxa"/>
            <w:vMerge/>
            <w:vAlign w:val="center"/>
          </w:tcPr>
          <w:p w14:paraId="060D269E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418F401C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F9B3B4E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713EDD99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13C8349D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429" w:type="dxa"/>
            <w:vAlign w:val="center"/>
          </w:tcPr>
          <w:p w14:paraId="02973299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控制在年度预算范围内</w:t>
            </w:r>
          </w:p>
          <w:p w14:paraId="7D7CB699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476136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30D43981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8AEDBD5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47346FA4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1ABCAAF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768B68D3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5D414AE8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CE3819F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1D0FDBB0" w14:textId="77777777" w:rsidTr="00B3699D">
        <w:trPr>
          <w:trHeight w:val="2640"/>
          <w:jc w:val="center"/>
        </w:trPr>
        <w:tc>
          <w:tcPr>
            <w:tcW w:w="1156" w:type="dxa"/>
            <w:vMerge/>
            <w:vAlign w:val="center"/>
          </w:tcPr>
          <w:p w14:paraId="59AC4E07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423A3843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4E8D346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870" w:type="dxa"/>
            <w:vAlign w:val="center"/>
          </w:tcPr>
          <w:p w14:paraId="1A1F8FD6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47DDBE5D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0DCC36A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让全校教职工18人在岗在位、入学儿童身心健康、家庭幸福稳定</w:t>
            </w:r>
          </w:p>
        </w:tc>
        <w:tc>
          <w:tcPr>
            <w:tcW w:w="1429" w:type="dxa"/>
            <w:vAlign w:val="center"/>
          </w:tcPr>
          <w:p w14:paraId="504173E0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A074551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056" w:type="dxa"/>
            <w:vAlign w:val="center"/>
          </w:tcPr>
          <w:p w14:paraId="03FB38AE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57BA0F40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7E7F241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38455F96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870CB44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.5</w:t>
            </w:r>
          </w:p>
          <w:p w14:paraId="7A32DE5E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0C89C738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CAC679E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60156E5F" w14:textId="77777777" w:rsidTr="00B3699D">
        <w:trPr>
          <w:trHeight w:val="2395"/>
          <w:jc w:val="center"/>
        </w:trPr>
        <w:tc>
          <w:tcPr>
            <w:tcW w:w="1156" w:type="dxa"/>
            <w:vMerge/>
            <w:vAlign w:val="center"/>
          </w:tcPr>
          <w:p w14:paraId="046BA6C3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30E946AE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04951C3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17D2636F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7D3D58A3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促进学龄儿童德智体美全面发展，注重个性差异，因人施教</w:t>
            </w:r>
          </w:p>
        </w:tc>
        <w:tc>
          <w:tcPr>
            <w:tcW w:w="1429" w:type="dxa"/>
            <w:vAlign w:val="center"/>
          </w:tcPr>
          <w:p w14:paraId="357E6014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提高国民素质</w:t>
            </w:r>
          </w:p>
          <w:p w14:paraId="4C38BCDA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7B1CC04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3AEC809B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E0E9B45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31675B31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65223852" w14:textId="77777777" w:rsidR="00ED7BDB" w:rsidRDefault="00ED7BDB" w:rsidP="00B3699D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CD7939A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254677C7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B6DD873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7E16D5A8" w14:textId="77777777" w:rsidTr="00B3699D">
        <w:trPr>
          <w:trHeight w:val="1248"/>
          <w:jc w:val="center"/>
        </w:trPr>
        <w:tc>
          <w:tcPr>
            <w:tcW w:w="1156" w:type="dxa"/>
            <w:vMerge/>
            <w:vAlign w:val="center"/>
          </w:tcPr>
          <w:p w14:paraId="31380E00" w14:textId="77777777" w:rsidR="00ED7BDB" w:rsidRDefault="00ED7BDB" w:rsidP="00B3699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4E7DE785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F27CB22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44A8ADD2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16211C4C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429" w:type="dxa"/>
            <w:vAlign w:val="center"/>
          </w:tcPr>
          <w:p w14:paraId="0F473C45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提高学龄儿童环保意识</w:t>
            </w:r>
          </w:p>
          <w:p w14:paraId="3ADFE06F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9B1D319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75FC3893" w14:textId="77777777" w:rsidR="00ED7BDB" w:rsidRDefault="00ED7BDB" w:rsidP="00B3699D">
            <w:pPr>
              <w:widowControl/>
              <w:ind w:left="105" w:hangingChars="50" w:hanging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7.5</w:t>
            </w:r>
          </w:p>
          <w:p w14:paraId="68135F14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A336FE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446" w:type="dxa"/>
            <w:vAlign w:val="center"/>
          </w:tcPr>
          <w:p w14:paraId="32582757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AEA0034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43BA4F87" w14:textId="77777777" w:rsidTr="00B3699D">
        <w:trPr>
          <w:trHeight w:val="2266"/>
          <w:jc w:val="center"/>
        </w:trPr>
        <w:tc>
          <w:tcPr>
            <w:tcW w:w="1156" w:type="dxa"/>
            <w:vMerge/>
            <w:vAlign w:val="center"/>
          </w:tcPr>
          <w:p w14:paraId="4D0F7728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14:paraId="655B0D60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11CFF87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 w14:paraId="0083CE37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429" w:type="dxa"/>
            <w:vAlign w:val="center"/>
          </w:tcPr>
          <w:p w14:paraId="5B8AC44F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形成科学文明健康的学习、生活方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式和行为习惯</w:t>
            </w:r>
          </w:p>
          <w:p w14:paraId="7599EA9B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2CCA34CB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64582C95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5B32BFE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65AB7D46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EF1C3A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7.2</w:t>
            </w:r>
          </w:p>
          <w:p w14:paraId="1BEB42EC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2B731135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867DDF1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66C67722" w14:textId="77777777" w:rsidTr="00B3699D">
        <w:trPr>
          <w:trHeight w:val="1872"/>
          <w:jc w:val="center"/>
        </w:trPr>
        <w:tc>
          <w:tcPr>
            <w:tcW w:w="1156" w:type="dxa"/>
            <w:vMerge/>
            <w:vAlign w:val="center"/>
          </w:tcPr>
          <w:p w14:paraId="5D89B3F3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06C95D2E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76085066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38015D14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70" w:type="dxa"/>
            <w:vAlign w:val="center"/>
          </w:tcPr>
          <w:p w14:paraId="275CA434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 w14:paraId="281433DC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429" w:type="dxa"/>
            <w:vAlign w:val="center"/>
          </w:tcPr>
          <w:p w14:paraId="2A165803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  <w:p w14:paraId="363B43CE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AA51213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49B32D61" w14:textId="77777777" w:rsidR="00ED7BDB" w:rsidRDefault="00ED7BDB" w:rsidP="00B3699D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79E0D134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0C6B878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229FA1BF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610CE12B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46272515" w14:textId="77777777" w:rsidR="00ED7BDB" w:rsidRDefault="00ED7BDB" w:rsidP="00B3699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7BDB" w14:paraId="52C776C5" w14:textId="77777777" w:rsidTr="00B3699D">
        <w:trPr>
          <w:trHeight w:val="340"/>
          <w:jc w:val="center"/>
        </w:trPr>
        <w:tc>
          <w:tcPr>
            <w:tcW w:w="7457" w:type="dxa"/>
            <w:gridSpan w:val="7"/>
            <w:vAlign w:val="center"/>
          </w:tcPr>
          <w:p w14:paraId="66D551C1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14:paraId="20AE435D" w14:textId="77777777" w:rsidR="00ED7BDB" w:rsidRDefault="00ED7BDB" w:rsidP="00B36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14:paraId="585B0FFD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96.9</w:t>
            </w:r>
          </w:p>
        </w:tc>
        <w:tc>
          <w:tcPr>
            <w:tcW w:w="1446" w:type="dxa"/>
            <w:vAlign w:val="center"/>
          </w:tcPr>
          <w:p w14:paraId="38814882" w14:textId="77777777" w:rsidR="00ED7BDB" w:rsidRDefault="00ED7BDB" w:rsidP="00B369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B5934B" w14:textId="77777777" w:rsidR="00E078EB" w:rsidRDefault="00E078EB"/>
    <w:sectPr w:rsidR="00E0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51D" w14:textId="77777777" w:rsidR="006A074C" w:rsidRDefault="006A074C" w:rsidP="00ED7BDB">
      <w:r>
        <w:separator/>
      </w:r>
    </w:p>
  </w:endnote>
  <w:endnote w:type="continuationSeparator" w:id="0">
    <w:p w14:paraId="5EA761C1" w14:textId="77777777" w:rsidR="006A074C" w:rsidRDefault="006A074C" w:rsidP="00E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6784" w14:textId="77777777" w:rsidR="006A074C" w:rsidRDefault="006A074C" w:rsidP="00ED7BDB">
      <w:r>
        <w:separator/>
      </w:r>
    </w:p>
  </w:footnote>
  <w:footnote w:type="continuationSeparator" w:id="0">
    <w:p w14:paraId="441B4140" w14:textId="77777777" w:rsidR="006A074C" w:rsidRDefault="006A074C" w:rsidP="00ED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B"/>
    <w:rsid w:val="004718AB"/>
    <w:rsid w:val="006A074C"/>
    <w:rsid w:val="00C736F5"/>
    <w:rsid w:val="00E078EB"/>
    <w:rsid w:val="00ED7BDB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C0A18"/>
  <w15:chartTrackingRefBased/>
  <w15:docId w15:val="{565A0A52-3C97-4B02-94D7-0C792E11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B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BDB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ED7BDB"/>
    <w:pPr>
      <w:ind w:firstLineChars="200" w:firstLine="420"/>
    </w:pPr>
  </w:style>
  <w:style w:type="paragraph" w:customStyle="1" w:styleId="Style1">
    <w:name w:val="_Style 1"/>
    <w:basedOn w:val="a"/>
    <w:uiPriority w:val="99"/>
    <w:qFormat/>
    <w:rsid w:val="00ED7BD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国平</dc:creator>
  <cp:keywords/>
  <dc:description/>
  <cp:lastModifiedBy>国平 何</cp:lastModifiedBy>
  <cp:revision>8</cp:revision>
  <dcterms:created xsi:type="dcterms:W3CDTF">2022-09-28T10:45:00Z</dcterms:created>
  <dcterms:modified xsi:type="dcterms:W3CDTF">2023-09-21T10:05:00Z</dcterms:modified>
</cp:coreProperties>
</file>