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C71B" w14:textId="77777777" w:rsidR="008470F6" w:rsidRDefault="00000000">
      <w:pPr>
        <w:pStyle w:val="a3"/>
        <w:widowControl/>
        <w:shd w:val="clear" w:color="auto" w:fill="FFFFFF"/>
        <w:rPr>
          <w:rFonts w:ascii="宋体" w:hAnsi="宋体" w:cs="宋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787F0D0E" w14:textId="77777777" w:rsidR="008470F6" w:rsidRDefault="00000000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3D24BF68" w14:textId="77777777" w:rsidR="008470F6" w:rsidRDefault="00000000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 w:hint="eastAsia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:rsidR="008470F6" w14:paraId="46549DD7" w14:textId="77777777">
        <w:trPr>
          <w:trHeight w:val="340"/>
          <w:jc w:val="center"/>
        </w:trPr>
        <w:tc>
          <w:tcPr>
            <w:tcW w:w="1080" w:type="dxa"/>
            <w:vAlign w:val="center"/>
          </w:tcPr>
          <w:p w14:paraId="45CFD338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50E6EE66" w14:textId="496E2CC5" w:rsidR="008470F6" w:rsidRDefault="00000000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永州市零陵区</w:t>
            </w:r>
            <w:r w:rsidR="00A63432">
              <w:rPr>
                <w:rFonts w:eastAsia="仿宋_GB2312" w:hint="eastAsia"/>
                <w:color w:val="000000"/>
                <w:kern w:val="0"/>
                <w:szCs w:val="21"/>
              </w:rPr>
              <w:t>珠山镇中学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419927F5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37381254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7D23F674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67B2CD74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5180CB28" w14:textId="77777777" w:rsidR="008470F6" w:rsidRDefault="008470F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54FEAC93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492F6496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3A329886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421211D7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4A4331AF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0ED5D27B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3BF86C3C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445D1270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8470F6" w14:paraId="1BDDCE9F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B9EB09B" w14:textId="77777777" w:rsidR="008470F6" w:rsidRDefault="008470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01E9F28B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070A75DF" w14:textId="0CEC034E" w:rsidR="008470F6" w:rsidRDefault="00F97C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1391.57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3758A868" w14:textId="01E7FEAE" w:rsidR="008470F6" w:rsidRDefault="00F97C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1392.57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5F4177AF" w14:textId="1D5FAC50" w:rsidR="008470F6" w:rsidRDefault="00F97C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1392.57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6D99644A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0A9646B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6D7E2852" w14:textId="77777777" w:rsidR="008470F6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8470F6" w14:paraId="0AFCB5DF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74C74EB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B2E15F7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720D8037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:rsidR="008470F6" w14:paraId="2ED31A1D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BD9D11B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0E37A8EA" w14:textId="6FF9B59A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其中：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一般公共预算：</w:t>
            </w:r>
            <w:r w:rsidR="00F97CFA">
              <w:rPr>
                <w:rFonts w:eastAsia="仿宋_GB2312"/>
                <w:color w:val="000000"/>
                <w:kern w:val="0"/>
                <w:szCs w:val="21"/>
              </w:rPr>
              <w:t>1392.57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0857E404" w14:textId="2FF70CDB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 w:rsidR="005D28D5">
              <w:rPr>
                <w:rFonts w:eastAsia="仿宋_GB2312"/>
                <w:color w:val="000000"/>
                <w:kern w:val="0"/>
                <w:szCs w:val="21"/>
              </w:rPr>
              <w:t>1392.57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8470F6" w14:paraId="568B243D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739D87E6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D7379B0" w14:textId="77777777" w:rsidR="008470F6" w:rsidRDefault="00000000">
            <w:pPr>
              <w:widowControl/>
              <w:ind w:firstLineChars="400" w:firstLine="84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52104DF2" w14:textId="42AA6892" w:rsidR="008470F6" w:rsidRDefault="00000000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 w:rsidR="005D28D5"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8470F6" w14:paraId="37C0F7AF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32FA2482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1575BBB" w14:textId="77777777" w:rsidR="008470F6" w:rsidRDefault="00000000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14:paraId="4F66D9DE" w14:textId="77777777" w:rsidR="008470F6" w:rsidRDefault="008470F6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8470F6" w14:paraId="20218AE1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00EACCD8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AC12CE5" w14:textId="77777777" w:rsidR="008470F6" w:rsidRDefault="00000000">
            <w:pPr>
              <w:widowControl/>
              <w:ind w:firstLineChars="700" w:firstLine="147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6FE43065" w14:textId="5F012C21" w:rsidR="008470F6" w:rsidRDefault="005D28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8470F6" w14:paraId="5FBD5A2C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41D99AB4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5410B15F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1F717C61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8470F6" w14:paraId="0E096B98" w14:textId="77777777">
        <w:trPr>
          <w:trHeight w:val="525"/>
          <w:jc w:val="center"/>
        </w:trPr>
        <w:tc>
          <w:tcPr>
            <w:tcW w:w="1080" w:type="dxa"/>
            <w:vMerge/>
            <w:vAlign w:val="center"/>
          </w:tcPr>
          <w:p w14:paraId="7E392804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1C12014" w14:textId="77777777" w:rsidR="008470F6" w:rsidRDefault="00000000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目标1：</w:t>
            </w:r>
            <w:r>
              <w:rPr>
                <w:rFonts w:ascii="仿宋_GB2312" w:eastAsia="仿宋_GB2312" w:hAnsi="仿宋" w:hint="eastAsia"/>
                <w:szCs w:val="21"/>
              </w:rPr>
              <w:t>确保师生在校期间饮食安全。</w:t>
            </w:r>
          </w:p>
          <w:p w14:paraId="18F89E92" w14:textId="77777777" w:rsidR="008470F6" w:rsidRDefault="00000000">
            <w:pPr>
              <w:pStyle w:val="a4"/>
              <w:spacing w:line="280" w:lineRule="exact"/>
              <w:ind w:firstLineChars="0" w:firstLine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目标2</w:t>
            </w:r>
            <w:r>
              <w:rPr>
                <w:rFonts w:ascii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" w:hint="eastAsia"/>
                <w:szCs w:val="21"/>
              </w:rPr>
              <w:t>完成年初既定学生招生工作。</w:t>
            </w:r>
          </w:p>
          <w:p w14:paraId="14E811E5" w14:textId="77777777" w:rsidR="008470F6" w:rsidRDefault="00000000">
            <w:pPr>
              <w:pStyle w:val="a4"/>
              <w:spacing w:line="280" w:lineRule="exact"/>
              <w:ind w:firstLineChars="0" w:firstLine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目标3：加强校园基础设施建设，保障学生与教师的校园生活。</w:t>
            </w:r>
          </w:p>
          <w:p w14:paraId="26034347" w14:textId="77777777" w:rsidR="008470F6" w:rsidRDefault="00000000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目标4：</w:t>
            </w:r>
            <w:r>
              <w:rPr>
                <w:rFonts w:ascii="仿宋_GB2312" w:eastAsia="仿宋_GB2312" w:hAnsi="仿宋_GB2312" w:hint="eastAsia"/>
                <w:szCs w:val="21"/>
              </w:rPr>
              <w:t>促进学龄儿童德智体美全面发展，注重个性差异，因人施教</w:t>
            </w:r>
            <w:r>
              <w:rPr>
                <w:rFonts w:ascii="仿宋_GB2312" w:eastAsia="仿宋_GB2312" w:hAnsi="仿宋" w:hint="eastAsia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428" w:type="dxa"/>
            <w:gridSpan w:val="4"/>
            <w:vAlign w:val="center"/>
          </w:tcPr>
          <w:p w14:paraId="6638C066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较好地完成了各项预期目标</w:t>
            </w:r>
          </w:p>
          <w:p w14:paraId="2A39FF71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8470F6" w14:paraId="359F94E7" w14:textId="77777777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14:paraId="1A715C05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  <w:proofErr w:type="gramEnd"/>
          </w:p>
          <w:p w14:paraId="09E3EF55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0861363F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146AC25E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5EAF3B75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0388D0E6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32C2AF6B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71D0679F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6324311A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7E7C9379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0C3291C8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0B0F4CD9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6503D43B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5EF1CC80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D3F2802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AEEC8F0" w14:textId="77777777" w:rsidR="008470F6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8470F6" w14:paraId="327AC89B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620232E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9F27D91" w14:textId="77777777" w:rsidR="008470F6" w:rsidRDefault="00000000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46C8060E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vMerge w:val="restart"/>
            <w:vAlign w:val="center"/>
          </w:tcPr>
          <w:p w14:paraId="029D33E3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3DC350C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11EC064D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学龄儿童入学</w:t>
            </w:r>
          </w:p>
        </w:tc>
        <w:tc>
          <w:tcPr>
            <w:tcW w:w="1110" w:type="dxa"/>
            <w:vAlign w:val="center"/>
          </w:tcPr>
          <w:p w14:paraId="26BA6289" w14:textId="7FB51AA6" w:rsidR="008470F6" w:rsidRDefault="00A040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88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14:paraId="5762DBD6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698982F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712E4B8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1ADD2FAD" w14:textId="77777777" w:rsidR="008470F6" w:rsidRDefault="008470F6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8470F6" w14:paraId="64FB5DA3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B6EA419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4E9A18FD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08BD8DD0" w14:textId="77777777" w:rsidR="008470F6" w:rsidRDefault="008470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F60741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7B812645" w14:textId="22990189" w:rsidR="008470F6" w:rsidRDefault="00243B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</w:rPr>
              <w:t>520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14:paraId="24A6275E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15411632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7CFD35DB" w14:textId="77777777" w:rsidR="008470F6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19080D85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50A42214" w14:textId="77777777">
        <w:trPr>
          <w:trHeight w:val="1248"/>
          <w:jc w:val="center"/>
        </w:trPr>
        <w:tc>
          <w:tcPr>
            <w:tcW w:w="1080" w:type="dxa"/>
            <w:vMerge/>
            <w:vAlign w:val="center"/>
          </w:tcPr>
          <w:p w14:paraId="1A442A82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441F6D1B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4A98146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75D11372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0E40561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学龄儿童教育效果</w:t>
            </w:r>
          </w:p>
        </w:tc>
        <w:tc>
          <w:tcPr>
            <w:tcW w:w="1110" w:type="dxa"/>
            <w:vAlign w:val="center"/>
          </w:tcPr>
          <w:p w14:paraId="76AF5BF0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4066F036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481A225B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2DA4D5A0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7A4296D" w14:textId="77777777" w:rsidR="008470F6" w:rsidRDefault="00000000">
            <w:pPr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FD60D51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31C9CAA6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256FFD33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4515E86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5113F413" w14:textId="77777777">
        <w:trPr>
          <w:trHeight w:val="1072"/>
          <w:jc w:val="center"/>
        </w:trPr>
        <w:tc>
          <w:tcPr>
            <w:tcW w:w="1080" w:type="dxa"/>
            <w:vMerge/>
            <w:vAlign w:val="center"/>
          </w:tcPr>
          <w:p w14:paraId="43BC4C95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29D2B883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3FD3EE7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7562D811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6C07EE32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0749F545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3B530A58" w14:textId="77777777" w:rsidR="008470F6" w:rsidRDefault="00000000">
            <w:pPr>
              <w:ind w:firstLineChars="100" w:firstLine="21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BC0A73C" w14:textId="77777777" w:rsidR="008470F6" w:rsidRDefault="0000000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8DC9DC3" w14:textId="77777777" w:rsidR="008470F6" w:rsidRDefault="0000000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329D0A26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4D9B1225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4EE35C80" w14:textId="77777777">
        <w:trPr>
          <w:trHeight w:val="1940"/>
          <w:jc w:val="center"/>
        </w:trPr>
        <w:tc>
          <w:tcPr>
            <w:tcW w:w="1080" w:type="dxa"/>
            <w:vMerge/>
            <w:vAlign w:val="center"/>
          </w:tcPr>
          <w:p w14:paraId="0587668E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36760D69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9ED34FB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4C167818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150A14AD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3EC7F02A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控制在年度预算范围内</w:t>
            </w:r>
          </w:p>
          <w:p w14:paraId="17554165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3CBA73C4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57F80942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18807C2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3A9E9510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70C95CC1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77F83F10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099838D5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FC90C23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3AFC21FB" w14:textId="77777777">
        <w:trPr>
          <w:trHeight w:val="2789"/>
          <w:jc w:val="center"/>
        </w:trPr>
        <w:tc>
          <w:tcPr>
            <w:tcW w:w="1080" w:type="dxa"/>
            <w:vMerge/>
            <w:vAlign w:val="center"/>
          </w:tcPr>
          <w:p w14:paraId="036086C7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91F1F77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A06E14A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分）　</w:t>
            </w:r>
          </w:p>
        </w:tc>
        <w:tc>
          <w:tcPr>
            <w:tcW w:w="870" w:type="dxa"/>
            <w:vAlign w:val="center"/>
          </w:tcPr>
          <w:p w14:paraId="64FD8B2E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6DD13F7F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0F7DD889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让全校教职工在岗在位、入学儿童身心健康、家庭幸福稳定</w:t>
            </w:r>
          </w:p>
        </w:tc>
        <w:tc>
          <w:tcPr>
            <w:tcW w:w="1110" w:type="dxa"/>
            <w:vAlign w:val="center"/>
          </w:tcPr>
          <w:p w14:paraId="69E8BABC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050BCA1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54612967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2E7E481C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DA11F08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  <w:p w14:paraId="69304CF9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7D05C8D7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61F6DEE2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6D16AD4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37470B17" w14:textId="77777777">
        <w:trPr>
          <w:trHeight w:val="2496"/>
          <w:jc w:val="center"/>
        </w:trPr>
        <w:tc>
          <w:tcPr>
            <w:tcW w:w="1080" w:type="dxa"/>
            <w:vMerge/>
            <w:vAlign w:val="center"/>
          </w:tcPr>
          <w:p w14:paraId="75B0614A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0A913C30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0BEAAEC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2DAFDD07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4EBF1F59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促进学龄儿童德智体美全面发展，注重个性差异，因人施教</w:t>
            </w:r>
          </w:p>
        </w:tc>
        <w:tc>
          <w:tcPr>
            <w:tcW w:w="1110" w:type="dxa"/>
            <w:vAlign w:val="center"/>
          </w:tcPr>
          <w:p w14:paraId="15227B74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提高国民素质</w:t>
            </w:r>
          </w:p>
          <w:p w14:paraId="66E6D254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401FBB67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1C6544EC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411D7CA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6B905A37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1BE1D74F" w14:textId="77777777" w:rsidR="008470F6" w:rsidRDefault="00000000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420DB7C2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34F60F3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3FAE7E6A" w14:textId="77777777">
        <w:trPr>
          <w:trHeight w:val="1248"/>
          <w:jc w:val="center"/>
        </w:trPr>
        <w:tc>
          <w:tcPr>
            <w:tcW w:w="1080" w:type="dxa"/>
            <w:vMerge/>
            <w:vAlign w:val="center"/>
          </w:tcPr>
          <w:p w14:paraId="3B814FC4" w14:textId="77777777" w:rsidR="008470F6" w:rsidRDefault="008470F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6ADDE6F2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DF1BC76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1DD7E019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7DBCE1C4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14:paraId="522E0F5E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提高学龄儿童环保意识</w:t>
            </w:r>
          </w:p>
          <w:p w14:paraId="4C106A08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2CC0896D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164F03D" w14:textId="77777777" w:rsidR="008470F6" w:rsidRDefault="00000000">
            <w:pPr>
              <w:widowControl/>
              <w:ind w:left="105" w:hangingChars="50" w:hanging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7.5</w:t>
            </w:r>
          </w:p>
          <w:p w14:paraId="4861459A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56B7FF15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14:paraId="6BC1B62C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0176A542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706B7CE9" w14:textId="77777777">
        <w:trPr>
          <w:trHeight w:val="2266"/>
          <w:jc w:val="center"/>
        </w:trPr>
        <w:tc>
          <w:tcPr>
            <w:tcW w:w="1080" w:type="dxa"/>
            <w:vMerge/>
            <w:vAlign w:val="center"/>
          </w:tcPr>
          <w:p w14:paraId="24346D25" w14:textId="77777777" w:rsidR="008470F6" w:rsidRDefault="008470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0A4BF212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E9256E9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6F1CEF39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培养学龄儿童体、智、德、美全面发展</w:t>
            </w:r>
          </w:p>
        </w:tc>
        <w:tc>
          <w:tcPr>
            <w:tcW w:w="1110" w:type="dxa"/>
            <w:vAlign w:val="center"/>
          </w:tcPr>
          <w:p w14:paraId="441261F5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形成科学文明健康的学习、生活方式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和行为习惯</w:t>
            </w:r>
          </w:p>
          <w:p w14:paraId="1044BE69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384983C8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77516DFD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9F5770D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  <w:p w14:paraId="28E4F62E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72C50EFC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</w:p>
          <w:p w14:paraId="0CDCD64E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0F163273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619A1D86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30A2ECAD" w14:textId="77777777">
        <w:trPr>
          <w:trHeight w:val="1872"/>
          <w:jc w:val="center"/>
        </w:trPr>
        <w:tc>
          <w:tcPr>
            <w:tcW w:w="1080" w:type="dxa"/>
            <w:vMerge/>
            <w:vAlign w:val="center"/>
          </w:tcPr>
          <w:p w14:paraId="66A3F1AD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3A7B5D94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29C1C78A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A10CBA2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70" w:type="dxa"/>
            <w:vMerge w:val="restart"/>
            <w:vAlign w:val="center"/>
          </w:tcPr>
          <w:p w14:paraId="4160B8CE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369E7E18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79582E97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  <w:p w14:paraId="470048D2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70F684C4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C50434C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6E328A41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23EEE30A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1E88C130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7F681E02" w14:textId="77777777" w:rsidR="008470F6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8542F2E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70F6" w14:paraId="52660DCB" w14:textId="77777777">
        <w:trPr>
          <w:trHeight w:val="1872"/>
          <w:jc w:val="center"/>
        </w:trPr>
        <w:tc>
          <w:tcPr>
            <w:tcW w:w="1080" w:type="dxa"/>
            <w:vAlign w:val="center"/>
          </w:tcPr>
          <w:p w14:paraId="755E7113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4324EA00" w14:textId="77777777" w:rsidR="008470F6" w:rsidRDefault="008470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7A31E4D4" w14:textId="77777777" w:rsidR="008470F6" w:rsidRDefault="008470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248942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 w14:paraId="7FB286B5" w14:textId="77777777" w:rsidR="008470F6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375" w:type="dxa"/>
            <w:vAlign w:val="center"/>
          </w:tcPr>
          <w:p w14:paraId="7EE6D6DF" w14:textId="77777777" w:rsidR="008470F6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8CE126F" w14:textId="77777777" w:rsidR="008470F6" w:rsidRDefault="00000000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14A61C0C" w14:textId="77777777" w:rsidR="008470F6" w:rsidRDefault="00000000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438EA53E" w14:textId="77777777" w:rsidR="008470F6" w:rsidRDefault="008470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8470F6" w14:paraId="2F6BA28E" w14:textId="77777777">
        <w:trPr>
          <w:trHeight w:val="340"/>
          <w:jc w:val="center"/>
        </w:trPr>
        <w:tc>
          <w:tcPr>
            <w:tcW w:w="7457" w:type="dxa"/>
            <w:gridSpan w:val="7"/>
            <w:vAlign w:val="center"/>
          </w:tcPr>
          <w:p w14:paraId="302C0F85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255C34F0" w14:textId="77777777" w:rsidR="008470F6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5D67A9F0" w14:textId="77777777" w:rsidR="008470F6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46" w:type="dxa"/>
            <w:vAlign w:val="center"/>
          </w:tcPr>
          <w:p w14:paraId="6CEF325A" w14:textId="77777777" w:rsidR="008470F6" w:rsidRDefault="00847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5040189B" w14:textId="77777777" w:rsidR="008470F6" w:rsidRDefault="008470F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5933E43B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2258BD30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63601CB6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51604F8C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6DF71762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7B056008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361B3694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0390BA9A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303BD132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6BC83FEC" w14:textId="77777777" w:rsidR="00832BB6" w:rsidRDefault="00832BB6" w:rsidP="009B43D0">
      <w:pPr>
        <w:autoSpaceDE w:val="0"/>
        <w:autoSpaceDN w:val="0"/>
        <w:adjustRightInd w:val="0"/>
        <w:jc w:val="left"/>
        <w:rPr>
          <w:rFonts w:asciiTheme="minorEastAsia" w:hAnsiTheme="minorEastAsia" w:cs="黑体" w:hint="eastAsia"/>
          <w:color w:val="000000"/>
          <w:kern w:val="0"/>
          <w:sz w:val="32"/>
          <w:szCs w:val="32"/>
        </w:rPr>
      </w:pPr>
    </w:p>
    <w:p w14:paraId="45FCD849" w14:textId="77777777" w:rsidR="008470F6" w:rsidRDefault="00000000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14:paraId="10024A87" w14:textId="77777777" w:rsidR="008470F6" w:rsidRDefault="008470F6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42F1E6FF" w14:textId="51D3C7B6" w:rsidR="008470F6" w:rsidRDefault="00000000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2022</w:t>
      </w:r>
      <w:r>
        <w:rPr>
          <w:rFonts w:eastAsia="方正小标宋_GBK"/>
          <w:sz w:val="48"/>
          <w:szCs w:val="48"/>
        </w:rPr>
        <w:t>年度</w:t>
      </w:r>
      <w:r w:rsidR="00E97236">
        <w:rPr>
          <w:rFonts w:eastAsia="方正小标宋_GBK" w:hint="eastAsia"/>
          <w:sz w:val="48"/>
          <w:szCs w:val="48"/>
        </w:rPr>
        <w:t>珠山镇中学</w:t>
      </w:r>
      <w:r>
        <w:rPr>
          <w:rFonts w:eastAsia="方正小标宋_GBK"/>
          <w:sz w:val="48"/>
          <w:szCs w:val="48"/>
        </w:rPr>
        <w:t>整体支出</w:t>
      </w:r>
    </w:p>
    <w:p w14:paraId="5537A931" w14:textId="77777777" w:rsidR="008470F6" w:rsidRDefault="00000000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53628D7F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06DB3308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224170FB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43981411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3C46A392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7CFDF83E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36296B6B" w14:textId="77777777" w:rsidR="008470F6" w:rsidRDefault="008470F6">
      <w:pPr>
        <w:jc w:val="center"/>
        <w:rPr>
          <w:rFonts w:eastAsia="黑体"/>
          <w:sz w:val="32"/>
          <w:szCs w:val="32"/>
        </w:rPr>
      </w:pPr>
    </w:p>
    <w:p w14:paraId="6E0ABC50" w14:textId="77777777" w:rsidR="008470F6" w:rsidRDefault="008470F6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2CE73E1A" w14:textId="77777777" w:rsidR="008470F6" w:rsidRDefault="008470F6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3E463ACB" w14:textId="77777777" w:rsidR="008470F6" w:rsidRDefault="008470F6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274A654C" w14:textId="598440F7" w:rsidR="008470F6" w:rsidRDefault="00000000">
      <w:pPr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 w:rsidR="008D30D5">
        <w:rPr>
          <w:rFonts w:eastAsia="黑体" w:hint="eastAsia"/>
          <w:sz w:val="36"/>
          <w:szCs w:val="36"/>
        </w:rPr>
        <w:t>永州市零陵区</w:t>
      </w:r>
      <w:r w:rsidR="00E97236">
        <w:rPr>
          <w:rFonts w:eastAsia="黑体" w:hint="eastAsia"/>
          <w:sz w:val="36"/>
          <w:szCs w:val="36"/>
        </w:rPr>
        <w:t>珠山镇中学</w:t>
      </w:r>
    </w:p>
    <w:p w14:paraId="6C1CEF7F" w14:textId="77777777" w:rsidR="008470F6" w:rsidRDefault="008470F6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2D1CC1A4" w14:textId="77777777" w:rsidR="008470F6" w:rsidRDefault="008470F6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433D76A3" w14:textId="77777777" w:rsidR="008470F6" w:rsidRDefault="008470F6">
      <w:pPr>
        <w:ind w:firstLineChars="450" w:firstLine="1620"/>
        <w:rPr>
          <w:rFonts w:eastAsia="黑体"/>
          <w:sz w:val="36"/>
          <w:szCs w:val="36"/>
        </w:rPr>
      </w:pPr>
    </w:p>
    <w:p w14:paraId="27FD1EB0" w14:textId="77777777" w:rsidR="008470F6" w:rsidRDefault="008470F6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48F06C0" w14:textId="77777777" w:rsidR="008470F6" w:rsidRDefault="008470F6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E02D228" w14:textId="77777777" w:rsidR="008470F6" w:rsidRDefault="008470F6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D4543A3" w14:textId="77777777" w:rsidR="008470F6" w:rsidRDefault="0000000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p w14:paraId="6540AED6" w14:textId="77777777" w:rsidR="008470F6" w:rsidRDefault="00000000">
      <w:pPr>
        <w:spacing w:line="540" w:lineRule="exact"/>
        <w:ind w:firstLineChars="200" w:firstLine="643"/>
        <w:rPr>
          <w:rFonts w:eastAsia="KaiTi_GB2312"/>
          <w:b/>
          <w:sz w:val="32"/>
          <w:szCs w:val="32"/>
        </w:rPr>
      </w:pPr>
      <w:r>
        <w:rPr>
          <w:rFonts w:eastAsia="KaiTi_GB2312"/>
          <w:b/>
          <w:sz w:val="32"/>
          <w:szCs w:val="32"/>
        </w:rPr>
        <w:t>（一）单位基本情况</w:t>
      </w:r>
    </w:p>
    <w:p w14:paraId="7D8033DC" w14:textId="77777777" w:rsidR="008470F6" w:rsidRDefault="00000000">
      <w:pPr>
        <w:spacing w:line="540" w:lineRule="exact"/>
        <w:ind w:firstLineChars="200" w:firstLine="640"/>
        <w:rPr>
          <w:szCs w:val="21"/>
        </w:rPr>
      </w:pPr>
      <w:r>
        <w:rPr>
          <w:rFonts w:ascii="仿宋_GB2312" w:eastAsia="仿宋_GB2312" w:hint="eastAsia"/>
          <w:sz w:val="32"/>
          <w:szCs w:val="32"/>
        </w:rPr>
        <w:t>（1）主要职能：</w:t>
      </w:r>
      <w:r>
        <w:rPr>
          <w:szCs w:val="21"/>
        </w:rPr>
        <w:t xml:space="preserve">　</w:t>
      </w:r>
    </w:p>
    <w:p w14:paraId="3A52833F" w14:textId="77777777" w:rsidR="008470F6" w:rsidRDefault="00000000">
      <w:pPr>
        <w:spacing w:line="540" w:lineRule="exact"/>
        <w:ind w:firstLineChars="400" w:firstLine="96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>1、认真贯彻落实党的教育方针，坚持依法办学；</w:t>
      </w:r>
    </w:p>
    <w:p w14:paraId="0A81D956" w14:textId="77777777" w:rsidR="008470F6" w:rsidRDefault="0000000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2、严格执行上级有关招生、收费等文件精神；</w:t>
      </w:r>
    </w:p>
    <w:p w14:paraId="327B7CBA" w14:textId="77777777" w:rsidR="008470F6" w:rsidRDefault="0000000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3、认真履行教育法、教师法等法律法规；</w:t>
      </w:r>
    </w:p>
    <w:p w14:paraId="466CC629" w14:textId="77777777" w:rsidR="008470F6" w:rsidRDefault="0000000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4、积极做好教师队伍培训，重点做好校园和师生的安全教育工作；</w:t>
      </w:r>
    </w:p>
    <w:p w14:paraId="55FADD86" w14:textId="77777777" w:rsidR="008470F6" w:rsidRDefault="00000000">
      <w:pPr>
        <w:spacing w:line="540" w:lineRule="exact"/>
        <w:ind w:firstLineChars="200" w:firstLine="480"/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5、努力完成好各项教育教学任务。</w:t>
      </w:r>
    </w:p>
    <w:p w14:paraId="1411343A" w14:textId="77777777" w:rsidR="008470F6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（2）组织机构及人员基本情况</w:t>
      </w:r>
    </w:p>
    <w:p w14:paraId="730D40AD" w14:textId="5B7FF770" w:rsidR="008470F6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我校是一所义务教育阶段的</w:t>
      </w:r>
      <w:r w:rsidR="00E97236">
        <w:rPr>
          <w:rFonts w:ascii="微软雅黑" w:eastAsia="微软雅黑" w:hAnsi="微软雅黑" w:cs="微软雅黑" w:hint="eastAsia"/>
          <w:sz w:val="24"/>
          <w:szCs w:val="24"/>
        </w:rPr>
        <w:t>中</w:t>
      </w:r>
      <w:r>
        <w:rPr>
          <w:rFonts w:ascii="微软雅黑" w:eastAsia="微软雅黑" w:hAnsi="微软雅黑" w:cs="微软雅黑" w:hint="eastAsia"/>
          <w:sz w:val="24"/>
          <w:szCs w:val="24"/>
        </w:rPr>
        <w:t>学，属于财政全额拨款的事业单位，隶属于零陵区教育局，编制人数</w:t>
      </w:r>
      <w:r w:rsidR="00B458F4">
        <w:rPr>
          <w:rFonts w:ascii="微软雅黑" w:eastAsia="微软雅黑" w:hAnsi="微软雅黑" w:cs="微软雅黑"/>
          <w:sz w:val="24"/>
          <w:szCs w:val="24"/>
        </w:rPr>
        <w:t>107</w:t>
      </w:r>
      <w:r>
        <w:rPr>
          <w:rFonts w:ascii="微软雅黑" w:eastAsia="微软雅黑" w:hAnsi="微软雅黑" w:cs="微软雅黑" w:hint="eastAsia"/>
          <w:sz w:val="24"/>
          <w:szCs w:val="24"/>
        </w:rPr>
        <w:t>人，在职人员</w:t>
      </w:r>
      <w:r w:rsidR="00B458F4">
        <w:rPr>
          <w:rFonts w:ascii="微软雅黑" w:eastAsia="微软雅黑" w:hAnsi="微软雅黑" w:cs="微软雅黑"/>
          <w:sz w:val="24"/>
          <w:szCs w:val="24"/>
        </w:rPr>
        <w:t>107</w:t>
      </w:r>
      <w:r>
        <w:rPr>
          <w:rFonts w:ascii="微软雅黑" w:eastAsia="微软雅黑" w:hAnsi="微软雅黑" w:cs="微软雅黑" w:hint="eastAsia"/>
          <w:sz w:val="24"/>
          <w:szCs w:val="24"/>
        </w:rPr>
        <w:t>人，退休人员</w:t>
      </w:r>
      <w:r w:rsidR="00B458F4">
        <w:rPr>
          <w:rFonts w:ascii="微软雅黑" w:eastAsia="微软雅黑" w:hAnsi="微软雅黑" w:cs="微软雅黑"/>
          <w:sz w:val="24"/>
          <w:szCs w:val="24"/>
        </w:rPr>
        <w:t>56</w:t>
      </w:r>
      <w:r>
        <w:rPr>
          <w:rFonts w:ascii="微软雅黑" w:eastAsia="微软雅黑" w:hAnsi="微软雅黑" w:cs="微软雅黑" w:hint="eastAsia"/>
          <w:sz w:val="24"/>
          <w:szCs w:val="24"/>
        </w:rPr>
        <w:t>人。2022年单位由校长室、办公室、教务处、工会、总务处组成。</w:t>
      </w:r>
    </w:p>
    <w:p w14:paraId="5E77221C" w14:textId="77777777" w:rsidR="008470F6" w:rsidRDefault="00000000">
      <w:pPr>
        <w:spacing w:line="540" w:lineRule="exact"/>
        <w:ind w:firstLineChars="200" w:firstLine="643"/>
        <w:rPr>
          <w:rFonts w:eastAsia="KaiTi_GB2312"/>
          <w:b/>
          <w:sz w:val="32"/>
          <w:szCs w:val="32"/>
        </w:rPr>
      </w:pPr>
      <w:r>
        <w:rPr>
          <w:rFonts w:eastAsia="KaiTi_GB2312"/>
          <w:b/>
          <w:sz w:val="32"/>
          <w:szCs w:val="32"/>
        </w:rPr>
        <w:t>（二）单位年度整体支出绩效目标</w:t>
      </w:r>
    </w:p>
    <w:p w14:paraId="1B64705B" w14:textId="77777777" w:rsidR="008470F6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773700E9" w14:textId="77777777" w:rsidR="008470F6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目标2：促进学龄儿童德智体美全面发展，注重个性差异，因人施教。</w:t>
      </w:r>
    </w:p>
    <w:p w14:paraId="142AF125" w14:textId="77777777" w:rsidR="008470F6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目标3：制定安全制度，落实安全责任，确保师生在校期间的安全，达到安全工作零事故。</w:t>
      </w:r>
    </w:p>
    <w:p w14:paraId="4E71CDB7" w14:textId="77777777" w:rsidR="008470F6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目标4：完成义务阶段教育，完成秋季新生招生工作。确保毕业生合格率100％，招生范围内适龄儿童入学率100％；</w:t>
      </w:r>
    </w:p>
    <w:p w14:paraId="7EEDC4F0" w14:textId="77777777" w:rsidR="008470F6" w:rsidRDefault="00000000">
      <w:pPr>
        <w:spacing w:line="540" w:lineRule="exact"/>
        <w:ind w:firstLineChars="300" w:firstLine="720"/>
        <w:rPr>
          <w:rFonts w:ascii="Calibri" w:hAnsi="Calibri" w:cs="Calibri"/>
          <w:color w:val="535353"/>
          <w:szCs w:val="21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目标5：学校帐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务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 xml:space="preserve">　</w:t>
      </w:r>
    </w:p>
    <w:p w14:paraId="02A914C4" w14:textId="77777777" w:rsidR="008470F6" w:rsidRDefault="00000000">
      <w:pPr>
        <w:pStyle w:val="Style1"/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14:paraId="2B8E5422" w14:textId="77777777" w:rsidR="008470F6" w:rsidRDefault="00000000">
      <w:pPr>
        <w:pStyle w:val="Style1"/>
        <w:spacing w:line="540" w:lineRule="exact"/>
        <w:ind w:firstLine="643"/>
        <w:rPr>
          <w:rFonts w:ascii="Times New Roman" w:eastAsia="KaiTi_GB2312" w:hAnsi="Times New Roman"/>
          <w:b/>
          <w:sz w:val="32"/>
          <w:szCs w:val="32"/>
        </w:rPr>
      </w:pPr>
      <w:r>
        <w:rPr>
          <w:rFonts w:ascii="Times New Roman" w:eastAsia="KaiTi_GB2312" w:hAnsi="Times New Roman"/>
          <w:b/>
          <w:sz w:val="32"/>
          <w:szCs w:val="32"/>
        </w:rPr>
        <w:lastRenderedPageBreak/>
        <w:t>（一）基本支出情况</w:t>
      </w:r>
    </w:p>
    <w:p w14:paraId="0E3E6749" w14:textId="2BE07FEC" w:rsidR="008470F6" w:rsidRDefault="0000000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2022年度基本支出</w:t>
      </w:r>
      <w:r w:rsidR="00B458F4">
        <w:rPr>
          <w:rFonts w:ascii="微软雅黑" w:eastAsia="微软雅黑" w:hAnsi="微软雅黑" w:cs="微软雅黑"/>
          <w:sz w:val="24"/>
          <w:szCs w:val="24"/>
        </w:rPr>
        <w:t>1392.57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万元，其中：人员经费</w:t>
      </w:r>
      <w:r w:rsidR="00127388" w:rsidRPr="00127388">
        <w:rPr>
          <w:rFonts w:ascii="微软雅黑" w:eastAsia="微软雅黑" w:hAnsi="微软雅黑" w:cs="微软雅黑"/>
          <w:sz w:val="24"/>
          <w:szCs w:val="24"/>
        </w:rPr>
        <w:t>1168.43</w:t>
      </w:r>
      <w:r>
        <w:rPr>
          <w:rFonts w:ascii="微软雅黑" w:eastAsia="微软雅黑" w:hAnsi="微软雅黑" w:cs="微软雅黑" w:hint="eastAsia"/>
          <w:sz w:val="24"/>
          <w:szCs w:val="24"/>
        </w:rPr>
        <w:t>万元，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占基本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支出的</w:t>
      </w:r>
      <w:r w:rsidR="007C607B">
        <w:rPr>
          <w:rFonts w:ascii="微软雅黑" w:eastAsia="微软雅黑" w:hAnsi="微软雅黑" w:cs="微软雅黑"/>
          <w:sz w:val="24"/>
          <w:szCs w:val="24"/>
        </w:rPr>
        <w:t>83.90</w:t>
      </w:r>
      <w:r>
        <w:rPr>
          <w:rFonts w:ascii="微软雅黑" w:eastAsia="微软雅黑" w:hAnsi="微软雅黑" w:cs="微软雅黑" w:hint="eastAsia"/>
          <w:sz w:val="24"/>
          <w:szCs w:val="24"/>
        </w:rPr>
        <w:t>%,主要包括基本工资、津贴补贴、奖金、社会保险缴费、生活补助、对个人和家庭补助等；公用经费</w:t>
      </w:r>
      <w:r w:rsidR="00127388" w:rsidRPr="00127388">
        <w:rPr>
          <w:rFonts w:ascii="微软雅黑" w:eastAsia="微软雅黑" w:hAnsi="微软雅黑" w:cs="微软雅黑"/>
          <w:sz w:val="24"/>
          <w:szCs w:val="24"/>
        </w:rPr>
        <w:t>224.14</w:t>
      </w:r>
      <w:r>
        <w:rPr>
          <w:rFonts w:ascii="微软雅黑" w:eastAsia="微软雅黑" w:hAnsi="微软雅黑" w:cs="微软雅黑" w:hint="eastAsia"/>
          <w:sz w:val="24"/>
          <w:szCs w:val="24"/>
        </w:rPr>
        <w:t>万元，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占基本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支出的</w:t>
      </w:r>
      <w:r w:rsidR="007C607B">
        <w:rPr>
          <w:rFonts w:ascii="微软雅黑" w:eastAsia="微软雅黑" w:hAnsi="微软雅黑" w:cs="微软雅黑"/>
          <w:sz w:val="24"/>
          <w:szCs w:val="24"/>
        </w:rPr>
        <w:t>16.10</w:t>
      </w:r>
      <w:r>
        <w:rPr>
          <w:rFonts w:ascii="微软雅黑" w:eastAsia="微软雅黑" w:hAnsi="微软雅黑" w:cs="微软雅黑" w:hint="eastAsia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自规范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“三公”经费开支后，未发生不必要的接待，更无公车费与公费旅游等支出。</w:t>
      </w:r>
    </w:p>
    <w:p w14:paraId="0B0D1837" w14:textId="77777777" w:rsidR="008470F6" w:rsidRDefault="00000000">
      <w:pPr>
        <w:pStyle w:val="Style1"/>
        <w:spacing w:line="540" w:lineRule="exact"/>
        <w:ind w:firstLine="643"/>
        <w:rPr>
          <w:rFonts w:ascii="Times New Roman" w:eastAsia="KaiTi_GB2312" w:hAnsi="Times New Roman"/>
          <w:b/>
          <w:sz w:val="32"/>
          <w:szCs w:val="32"/>
        </w:rPr>
      </w:pPr>
      <w:r>
        <w:rPr>
          <w:rFonts w:ascii="Times New Roman" w:eastAsia="KaiTi_GB2312" w:hAnsi="Times New Roman"/>
          <w:b/>
          <w:sz w:val="32"/>
          <w:szCs w:val="32"/>
        </w:rPr>
        <w:t>（二）项目支出情况</w:t>
      </w:r>
    </w:p>
    <w:p w14:paraId="1CD9E7D5" w14:textId="77777777" w:rsidR="007C607B" w:rsidRDefault="00000000" w:rsidP="007C607B">
      <w:pPr>
        <w:spacing w:line="540" w:lineRule="exact"/>
        <w:ind w:firstLineChars="200" w:firstLine="480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项目支出为</w:t>
      </w:r>
      <w:r w:rsidR="007C607B">
        <w:rPr>
          <w:rFonts w:ascii="微软雅黑" w:eastAsia="微软雅黑" w:hAnsi="微软雅黑" w:cs="微软雅黑"/>
          <w:color w:val="000000"/>
          <w:sz w:val="24"/>
          <w:szCs w:val="24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万元。</w:t>
      </w:r>
    </w:p>
    <w:p w14:paraId="4E3D76A4" w14:textId="09A1BCF0" w:rsidR="008470F6" w:rsidRDefault="00000000" w:rsidP="007C607B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14:paraId="26FD4786" w14:textId="77777777" w:rsidR="008470F6" w:rsidRDefault="0000000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2022年度本单位无政府性基金收支。</w:t>
      </w:r>
    </w:p>
    <w:p w14:paraId="5DADA044" w14:textId="77777777" w:rsidR="008470F6" w:rsidRDefault="00000000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14:paraId="68EA4092" w14:textId="77777777" w:rsidR="008470F6" w:rsidRDefault="00000000">
      <w:pPr>
        <w:pStyle w:val="Style1"/>
        <w:spacing w:line="540" w:lineRule="exact"/>
        <w:ind w:firstLine="480"/>
        <w:rPr>
          <w:rFonts w:ascii="Times New Roman" w:eastAsia="黑体" w:hAnsi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2022年度本单位无国有资本经营收支。</w:t>
      </w:r>
    </w:p>
    <w:p w14:paraId="7DBC0225" w14:textId="77777777" w:rsidR="008470F6" w:rsidRDefault="00000000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14:paraId="30AB2EDE" w14:textId="77777777" w:rsidR="008470F6" w:rsidRDefault="0000000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2022年度本单位社会保险基金收支。</w:t>
      </w:r>
    </w:p>
    <w:p w14:paraId="3231C401" w14:textId="77777777" w:rsidR="008470F6" w:rsidRDefault="00000000">
      <w:pPr>
        <w:numPr>
          <w:ilvl w:val="0"/>
          <w:numId w:val="1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3A392D89" w14:textId="77777777" w:rsidR="008470F6" w:rsidRDefault="00000000">
      <w:pPr>
        <w:spacing w:line="540" w:lineRule="exact"/>
        <w:ind w:leftChars="200" w:left="420"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2022年我校所有财政性资金、专项资金都纳入绩效管理的范围。我校各项开支严格执行预算，控制成本，开源节流，每一分钱的使用都有它的经济性、效率性、有效性和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可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3E94AC13" w14:textId="77777777" w:rsidR="008470F6" w:rsidRDefault="00000000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存在的问题及原因分析</w:t>
      </w:r>
    </w:p>
    <w:p w14:paraId="689A1D6E" w14:textId="77777777" w:rsidR="008470F6" w:rsidRDefault="00000000">
      <w:pPr>
        <w:pStyle w:val="Style1"/>
        <w:spacing w:line="540" w:lineRule="exact"/>
        <w:ind w:leftChars="200" w:left="42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以致</w:t>
      </w:r>
      <w:r>
        <w:rPr>
          <w:rFonts w:ascii="微软雅黑" w:eastAsia="微软雅黑" w:hAnsi="微软雅黑" w:cs="微软雅黑" w:hint="eastAsia"/>
          <w:sz w:val="24"/>
          <w:szCs w:val="24"/>
        </w:rPr>
        <w:t>预算经费拨付稍有滞后</w:t>
      </w:r>
      <w:r>
        <w:rPr>
          <w:rFonts w:ascii="仿宋_GB2312" w:eastAsia="仿宋_GB2312" w:hAnsi="新宋体" w:hint="eastAsia"/>
          <w:sz w:val="32"/>
          <w:szCs w:val="32"/>
        </w:rPr>
        <w:t>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造成学校的经费使用不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足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 w14:paraId="7B67FE91" w14:textId="77777777" w:rsidR="008470F6" w:rsidRDefault="0000000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F9DF94F" w14:textId="77777777" w:rsidR="008470F6" w:rsidRDefault="00000000">
      <w:pPr>
        <w:pStyle w:val="a3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1、能够足额安排财政预算，确保各项日常工作的开展.</w:t>
      </w:r>
    </w:p>
    <w:p w14:paraId="4A72369F" w14:textId="77777777" w:rsidR="008470F6" w:rsidRDefault="00000000">
      <w:pPr>
        <w:pStyle w:val="a3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2、加强绩效评价管理评价的可操作性，对相关业务人员进行相关培训，以提高业务知识水平。</w:t>
      </w:r>
    </w:p>
    <w:p w14:paraId="1AA65352" w14:textId="77777777" w:rsidR="008470F6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79D7374B" w14:textId="48A68F31" w:rsidR="008470F6" w:rsidRDefault="007C607B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珠山镇中学2022年绩效自评结果99分，由零陵区政府门户网站统一公开。</w:t>
      </w:r>
    </w:p>
    <w:p w14:paraId="50713587" w14:textId="77777777" w:rsidR="008470F6" w:rsidRDefault="00000000">
      <w:pPr>
        <w:pStyle w:val="a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221F4A7F" w14:textId="77777777" w:rsidR="008470F6" w:rsidRDefault="00000000">
      <w:pPr>
        <w:pStyle w:val="a3"/>
        <w:widowControl/>
        <w:shd w:val="clear" w:color="auto" w:fill="FFFFFF"/>
        <w:ind w:firstLine="64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无</w:t>
      </w:r>
    </w:p>
    <w:p w14:paraId="2579A46F" w14:textId="77777777" w:rsidR="008470F6" w:rsidRDefault="008470F6"/>
    <w:p w14:paraId="46A5F5F0" w14:textId="77777777" w:rsidR="008470F6" w:rsidRDefault="008470F6">
      <w:pPr>
        <w:pStyle w:val="Default"/>
        <w:jc w:val="center"/>
        <w:rPr>
          <w:sz w:val="72"/>
          <w:szCs w:val="72"/>
        </w:rPr>
      </w:pPr>
    </w:p>
    <w:p w14:paraId="67D8DA31" w14:textId="77777777" w:rsidR="008470F6" w:rsidRDefault="008470F6">
      <w:pPr>
        <w:pStyle w:val="Default"/>
        <w:jc w:val="center"/>
        <w:rPr>
          <w:sz w:val="72"/>
          <w:szCs w:val="72"/>
        </w:rPr>
      </w:pPr>
    </w:p>
    <w:p w14:paraId="05377A1F" w14:textId="77777777" w:rsidR="008470F6" w:rsidRDefault="008470F6">
      <w:pPr>
        <w:pStyle w:val="Default"/>
        <w:jc w:val="center"/>
        <w:rPr>
          <w:sz w:val="72"/>
          <w:szCs w:val="72"/>
        </w:rPr>
      </w:pPr>
    </w:p>
    <w:p w14:paraId="3C54B574" w14:textId="38D02251" w:rsidR="008470F6" w:rsidRDefault="008470F6">
      <w:pPr>
        <w:pStyle w:val="Default"/>
        <w:jc w:val="center"/>
        <w:rPr>
          <w:sz w:val="72"/>
          <w:szCs w:val="72"/>
        </w:rPr>
      </w:pPr>
    </w:p>
    <w:p w14:paraId="23C15D43" w14:textId="77777777" w:rsidR="007C607B" w:rsidRDefault="007C607B">
      <w:pPr>
        <w:pStyle w:val="Default"/>
        <w:jc w:val="center"/>
        <w:rPr>
          <w:sz w:val="72"/>
          <w:szCs w:val="72"/>
        </w:rPr>
      </w:pPr>
    </w:p>
    <w:p w14:paraId="18C1F3D7" w14:textId="77777777" w:rsidR="008470F6" w:rsidRDefault="00000000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14:paraId="63B44AA2" w14:textId="77777777" w:rsidR="008470F6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单位（部门）绩效自评公开网址统计表</w:t>
      </w:r>
    </w:p>
    <w:tbl>
      <w:tblPr>
        <w:tblpPr w:leftFromText="180" w:rightFromText="180" w:vertAnchor="text" w:horzAnchor="page" w:tblpX="1538" w:tblpY="67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:rsidR="008470F6" w14:paraId="489EBAFF" w14:textId="77777777">
        <w:trPr>
          <w:trHeight w:val="1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A0064A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单位代码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1E0BC5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 位 名 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B63199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999ACA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公开网址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D419E9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F2FA74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7F02E3" w14:textId="77777777" w:rsidR="008470F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8470F6" w14:paraId="5F6BF9E0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789E22" w14:textId="77777777" w:rsidR="008470F6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061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573B7F" w14:textId="3A062026" w:rsidR="008470F6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永州市零陵区</w:t>
            </w:r>
            <w:r w:rsidR="007C607B">
              <w:rPr>
                <w:rFonts w:ascii="宋体" w:eastAsia="宋体" w:hAnsi="宋体" w:cs="宋体" w:hint="eastAsia"/>
                <w:color w:val="000000"/>
                <w:sz w:val="22"/>
              </w:rPr>
              <w:t>珠山镇中学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23301" w14:textId="77777777" w:rsidR="008470F6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是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BB8C39" w14:textId="77777777" w:rsidR="008470F6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http://www.cnll.gov.cn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F3EE6" w14:textId="3786CB96" w:rsidR="008470F6" w:rsidRDefault="007C60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陈</w:t>
            </w:r>
            <w:r w:rsidR="00BD3C05">
              <w:rPr>
                <w:rFonts w:ascii="宋体" w:eastAsia="宋体" w:hAnsi="宋体" w:cs="宋体" w:hint="eastAsia"/>
                <w:color w:val="000000"/>
                <w:sz w:val="22"/>
              </w:rPr>
              <w:t>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1CCF61" w14:textId="4A4A499C" w:rsidR="008470F6" w:rsidRDefault="00BD3C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13319661655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4C7D34" w14:textId="77777777" w:rsidR="008470F6" w:rsidRDefault="008470F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70F6" w14:paraId="533AADFF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5DE9E1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E23EF8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968EF5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F6FED5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9B0333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D6A2DA" w14:textId="77777777" w:rsidR="008470F6" w:rsidRDefault="008470F6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32718B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70F6" w14:paraId="71A5ADB2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31FAF0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7480DC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80502F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911A3A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A80659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087805" w14:textId="77777777" w:rsidR="008470F6" w:rsidRDefault="008470F6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F14309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70F6" w14:paraId="4E74D2B6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05888F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54E2BC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8B5231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DCDA13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A6CE30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40FCA0" w14:textId="77777777" w:rsidR="008470F6" w:rsidRDefault="008470F6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286342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70F6" w14:paraId="6914EB92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C473FE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A2DC58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C0C97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ABB0A2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A3FE0A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55682C" w14:textId="77777777" w:rsidR="008470F6" w:rsidRDefault="008470F6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8A5613" w14:textId="77777777" w:rsidR="008470F6" w:rsidRDefault="008470F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629E239E" w14:textId="77777777" w:rsidR="008470F6" w:rsidRDefault="008470F6">
      <w:pPr>
        <w:pStyle w:val="Default"/>
        <w:jc w:val="center"/>
        <w:rPr>
          <w:sz w:val="72"/>
          <w:szCs w:val="72"/>
        </w:rPr>
      </w:pPr>
    </w:p>
    <w:p w14:paraId="67C94D98" w14:textId="77777777" w:rsidR="008470F6" w:rsidRDefault="008470F6"/>
    <w:p w14:paraId="30B2C152" w14:textId="77777777" w:rsidR="008470F6" w:rsidRDefault="008470F6">
      <w:pPr>
        <w:rPr>
          <w:rFonts w:ascii="仿宋" w:eastAsia="仿宋" w:hAnsi="仿宋"/>
          <w:sz w:val="32"/>
          <w:szCs w:val="32"/>
        </w:rPr>
      </w:pPr>
    </w:p>
    <w:p w14:paraId="54AF3F5A" w14:textId="77777777" w:rsidR="008470F6" w:rsidRDefault="008470F6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14:paraId="621E545B" w14:textId="77777777" w:rsidR="008470F6" w:rsidRDefault="008470F6"/>
    <w:p w14:paraId="40972025" w14:textId="77777777" w:rsidR="008470F6" w:rsidRDefault="008470F6"/>
    <w:p w14:paraId="00B8F34D" w14:textId="77777777" w:rsidR="008470F6" w:rsidRDefault="008470F6"/>
    <w:sectPr w:rsidR="008470F6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5C12" w14:textId="77777777" w:rsidR="00F01015" w:rsidRDefault="00F01015" w:rsidP="00832BB6">
      <w:r>
        <w:separator/>
      </w:r>
    </w:p>
  </w:endnote>
  <w:endnote w:type="continuationSeparator" w:id="0">
    <w:p w14:paraId="7F1FA9CC" w14:textId="77777777" w:rsidR="00F01015" w:rsidRDefault="00F01015" w:rsidP="0083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AB74" w14:textId="77777777" w:rsidR="00F01015" w:rsidRDefault="00F01015" w:rsidP="00832BB6">
      <w:r>
        <w:separator/>
      </w:r>
    </w:p>
  </w:footnote>
  <w:footnote w:type="continuationSeparator" w:id="0">
    <w:p w14:paraId="7D6BDE78" w14:textId="77777777" w:rsidR="00F01015" w:rsidRDefault="00F01015" w:rsidP="0083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CA3D"/>
    <w:multiLevelType w:val="singleLevel"/>
    <w:tmpl w:val="1E1CCA3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A498496"/>
    <w:multiLevelType w:val="singleLevel"/>
    <w:tmpl w:val="3A49849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4518988">
    <w:abstractNumId w:val="1"/>
  </w:num>
  <w:num w:numId="2" w16cid:durableId="198411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cxMjRlYTU2OThlZGZiYWNhZjUxYjZjZDQ1M2FiZWIifQ=="/>
  </w:docVars>
  <w:rsids>
    <w:rsidRoot w:val="4D5D3F90"/>
    <w:rsid w:val="00127388"/>
    <w:rsid w:val="00243B8C"/>
    <w:rsid w:val="003D6631"/>
    <w:rsid w:val="005D28D5"/>
    <w:rsid w:val="007C607B"/>
    <w:rsid w:val="00832BB6"/>
    <w:rsid w:val="008470F6"/>
    <w:rsid w:val="008D30D5"/>
    <w:rsid w:val="009B43D0"/>
    <w:rsid w:val="00A040FC"/>
    <w:rsid w:val="00A63432"/>
    <w:rsid w:val="00B458F4"/>
    <w:rsid w:val="00BD3C05"/>
    <w:rsid w:val="00D37FA5"/>
    <w:rsid w:val="00E97236"/>
    <w:rsid w:val="00F01015"/>
    <w:rsid w:val="00F97CFA"/>
    <w:rsid w:val="30656528"/>
    <w:rsid w:val="3DEA6C84"/>
    <w:rsid w:val="4D5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494A5"/>
  <w15:docId w15:val="{430D75BE-CD69-4FE3-A1F3-F43B4ADF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a6"/>
    <w:rsid w:val="00832B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32BB6"/>
    <w:rPr>
      <w:kern w:val="2"/>
      <w:sz w:val="18"/>
      <w:szCs w:val="18"/>
    </w:rPr>
  </w:style>
  <w:style w:type="paragraph" w:styleId="a7">
    <w:name w:val="footer"/>
    <w:basedOn w:val="a"/>
    <w:link w:val="a8"/>
    <w:rsid w:val="00832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32B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鸽 陈</cp:lastModifiedBy>
  <cp:revision>7</cp:revision>
  <dcterms:created xsi:type="dcterms:W3CDTF">2023-02-18T11:00:00Z</dcterms:created>
  <dcterms:modified xsi:type="dcterms:W3CDTF">2023-09-07T15:12:00Z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3150D217418549CE99141B104D58BB22</vt:lpwstr>
  </property>
</Properties>
</file>